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801033">
        <w:rPr>
          <w:rFonts w:ascii="Times New Roman" w:hAnsi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9.65pt;height:416.7pt" o:ole="">
            <v:imagedata r:id="rId6" o:title=""/>
          </v:shape>
          <o:OLEObject Type="Embed" ProgID="FoxitReader.Document" ShapeID="_x0000_i1025" DrawAspect="Content" ObjectID="_1724171583" r:id="rId7"/>
        </w:object>
      </w: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1033" w:rsidRDefault="00801033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Направленность программы</w:t>
      </w:r>
      <w:r w:rsidRPr="00743013">
        <w:rPr>
          <w:rFonts w:ascii="Times New Roman" w:hAnsi="Times New Roman"/>
          <w:sz w:val="28"/>
          <w:szCs w:val="28"/>
        </w:rPr>
        <w:t xml:space="preserve"> – естественнонаучная 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Возраст обучающихся:</w:t>
      </w:r>
      <w:r w:rsidRPr="00743013">
        <w:rPr>
          <w:rFonts w:ascii="Times New Roman" w:hAnsi="Times New Roman"/>
          <w:sz w:val="28"/>
          <w:szCs w:val="28"/>
        </w:rPr>
        <w:t xml:space="preserve"> от 12 лет до 15 лет. 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Срок реализации программы:</w:t>
      </w:r>
      <w:r w:rsidRPr="00743013">
        <w:rPr>
          <w:rFonts w:ascii="Times New Roman" w:hAnsi="Times New Roman"/>
          <w:sz w:val="28"/>
          <w:szCs w:val="28"/>
        </w:rPr>
        <w:t xml:space="preserve"> 1 год, 108 часа. 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       Рабочая программа занятий внеурочной деятельности по биологии «Химия вокруг нас» предназначена для организации дополнительного образования  обучающихся 7-9 классов.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Реализация программы обеспечивается нормативными документами: 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1. Федеральный закон от 29.12.2012 № 273-ФЗ (ред. от 31.07.2020) «Об образовании в Российской Федерации» (с изм. и доп., вступ. в силу с 01.09.2020). 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2. Методические рекомендации по проектированию дополнительных общеобразовательных общеразвивающих программ от 18.11.2015. Министерство образования и науки РФ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3. 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4. Приказ Министерства просвещения Российской Федерации от 9 ноября 2018 г. № 196 «Об утверждении Порядка организации и осуществления образовательной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деятельности по дополнительным общеобразовательным программам»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5.Федеральный Закон от 29.12.2012 № 273-ФЗ «Об образовании в РФ»</w:t>
      </w:r>
    </w:p>
    <w:p w:rsidR="00831931" w:rsidRPr="00743013" w:rsidRDefault="00831931" w:rsidP="0074301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6.Федеральный проект «Успех каждого ребенка» (утв. 7 декабря 2018 г.) 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Дополнительная общеобразовательная программа «Химия вокруг нас» дает возможность каждому ребенку получать дополнительное  образование исходя из его интересов, склонностей, способностей и образовательных  потребностей, осуществляемых за пределами федеральных государственных образовательных  стандартов и федеральных государственных требований.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Направленность программы естественнонаучная, поскольку она предполагает углубленное изучение органической и неорганической химии, решение экспериментальных и  расчетных задач повышенной сложности по </w:t>
      </w:r>
      <w:r w:rsidRPr="00743013">
        <w:rPr>
          <w:rFonts w:ascii="Times New Roman" w:hAnsi="Times New Roman"/>
          <w:sz w:val="28"/>
          <w:szCs w:val="28"/>
        </w:rPr>
        <w:lastRenderedPageBreak/>
        <w:t xml:space="preserve">химии. Содержание программы «Химия вокруг нас» поможет подросткам 13-15 лет расширить и углубить знания по химии, усовершенствовать умения исследовать 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В системе естественнонаучного образования химия занимает важное место, определяемое ролью химической науки в познании законов природы, в материальной жизни  общества, в решении глобальных проблем человечества, в формировании научной картины мира.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3013">
        <w:rPr>
          <w:rFonts w:ascii="Times New Roman" w:hAnsi="Times New Roman"/>
          <w:sz w:val="28"/>
          <w:szCs w:val="28"/>
        </w:rPr>
        <w:t>Дополнительная общеобразовательная программа «Химия вокруг нас» создана, чтобы в процессе получения дополнительного химического образования учащиеся приобрели химические знания о законах и теориях, отражающих особенности химической формы движения материи, приобрели умения и навыки в постановке химического эксперимента, в работе с научной и справочной литературой, научились делать выводы применительно к конкретному материалу и более общие выводы мировоззренческого характера.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Изучение химии помогает понять общие закономерности процесса познания природы человеком, методы аналогии и эксперимента, анализ и синтез позволяют понять науку во всем ее многообразии.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Химические знания необходимы учащимся в повседневной жизни, производственной деятельности, продолжения образования и правильной ориентации поведения в окружающей среде. Программа «Химия вокруг нас » даѐт учащимся возможность выбрать профиль обучения, пополнить знания о профессиях, расширить знания предмета химии, необходимые для получения дальнейшего образования.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Дополнительная общеобразовательная программа «Химия вокруг нас" составлена с учетом оборудования "Точка роста".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Новизна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программы состоит в личностно-ориентированном обучении. Роль учителя состоит в том, чтобы создать каждому обучающемуся все условия, для наиболее полного раскрытия и реализации его способностей. Создать такие 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ситуации с использованием различных методов обучения, при которых каждый обучающийся прилагает собственные творческие усилия и интеллектуальные способности при решении поставленных задач.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Актуальность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программы «Химия вокруг нас» создана с целью формирования интереса к химии, расширения кругозора учащихся. Он ориентирован на учащихся 7-9 классов, то есть такого возраста, когда ребятам становится интересен мир, который их окружает и то, что они не могут объяснить, а специальных знаний еще не хватает. Дети с рождения окружены различными веществами и должны уметь обращаться с ними.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Педагогическая целесообразность программы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связана с возрастными особенностями детей данного возраста 13-15 лет: любознательность, наблюдательность; интерес к химическим процессам; желанием работать с лабораторным оборудованием; быстрое овладение умениями и навыками. Курс носит развивающую, деятельностную и практическую направленность.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Цель программы: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по лабораторной технике.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Задачи химического кружка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развить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потребностями;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  развить учебно-коммуникативные умения;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формирование умения наблюдать и объяснять химические явления, происходящие в природе, быту, демонстрируемые учителем;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формировать умение работать с веществами, выполнять несложные химические опыты, соблюдать правила техники безопасности;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603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-      воспитывать элементы экологической культуры;</w:t>
      </w:r>
    </w:p>
    <w:p w:rsidR="00831931" w:rsidRPr="00743013" w:rsidRDefault="00831931" w:rsidP="00172CED">
      <w:pPr>
        <w:autoSpaceDE w:val="0"/>
        <w:autoSpaceDN w:val="0"/>
        <w:adjustRightInd w:val="0"/>
        <w:spacing w:after="0" w:line="360" w:lineRule="auto"/>
        <w:ind w:right="-462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Отличительной особенностью 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данной программы является то, что занятия предполагают не только изучение теоретического материала, они также ориентированы на развитие практических умений и навыков самостоятельной экспериментальной и исследовательской деятельности учащихся. Ребята научатся ставить простейшие опыты, работать с реактивами, планировать самостоятельную работу над выбранной темой, оформлять практические работы.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Формы занятий: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-Групповая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Индивидуальная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Планируемые метапредметные и личностные результаты освоения кружка «Химия вокруг нас»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Личностные результаты: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сформированность познавательных интересов, интеллектуальных и творческих способностей учащихся;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самостоятельность в приобретении новых знаний и практических умений;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мотивация образовательной деятельности школьников на основе личностно ориентированного подхода;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Метапредметные: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Регулятивные УУД: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самостоятельно формулировать тему и цели урока;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составлять план решения учебной проблемы совместно с учителем;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-   работать по плану, сверяя свои действия с целью, корректировать свою деятельность;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ind w:right="-462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br/>
      </w: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Познавательные УУД: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перерабатывать и преобразовывать информацию из одной формы в другую (составлять план, таблицу, схему);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пользоваться словарями, справочниками;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осуществлять анализ и синтез;</w:t>
      </w:r>
    </w:p>
    <w:p w:rsidR="00831931" w:rsidRPr="00743013" w:rsidRDefault="00831931" w:rsidP="00743013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устанавливать причинно-следственные связи;</w:t>
      </w:r>
    </w:p>
    <w:p w:rsidR="00831931" w:rsidRPr="00743013" w:rsidRDefault="00831931" w:rsidP="00172CE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строить рассуждения;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br/>
        <w:t>Коммуникативные УУД: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 высказывать и обосновывать свою точку зрения;</w:t>
      </w:r>
    </w:p>
    <w:p w:rsidR="00831931" w:rsidRPr="00743013" w:rsidRDefault="00831931" w:rsidP="00743013">
      <w:pPr>
        <w:tabs>
          <w:tab w:val="left" w:pos="8378"/>
          <w:tab w:val="left" w:pos="9230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слушать и слышать других, пытаться принимать иную точку зрения, быть готовым корректировать свою точку зрения;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информации;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-   договариваться и приходить к общему решению в совместной деятельности; задавать вопросы.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Предметные результаты: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lastRenderedPageBreak/>
        <w:t>В познавательной сфере: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 – давать определения изученных понятий; – описывать демонстрационные и самостоятельно проведенные эксперименты, используя для этого естественный (русский) язык и язык химии; – классифицировать изученные объекты и явления; – делать выводы и умозаключения из наблюдений, изученных химических закономерностей; – структурировать изученный материал и химическую информацию, полученную из других источников;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ценностно-ориентационной сфере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: – анализировать и оценивать последствия для окружающей среды бытовой и производственной деятельности человека; – разъяснять на примерах материальное единство и взаимосвязь компонентов живой и неживой природы и человека как важную часть этого единства; – строить свое поведение в соответствии с принципами бережного отношения к природе.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трудовой сфере: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 – планировать и проводить химический эксперимент; – использовать вещества в соответствии с их предназначением и свойствами, описанными в инструкциях по применению.</w:t>
      </w:r>
    </w:p>
    <w:p w:rsidR="00831931" w:rsidRPr="00743013" w:rsidRDefault="00831931" w:rsidP="00743013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3013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сфере безопасности жизнедеятельности</w:t>
      </w:r>
      <w:r w:rsidRPr="00743013">
        <w:rPr>
          <w:rFonts w:ascii="Times New Roman" w:hAnsi="Times New Roman"/>
          <w:color w:val="000000"/>
          <w:sz w:val="28"/>
          <w:szCs w:val="28"/>
          <w:highlight w:val="white"/>
        </w:rPr>
        <w:t>: – оказывать первую помощь при отравлениях, ожогах и других травмах, связанных с веществами и лабораторным оборудованием.</w:t>
      </w:r>
    </w:p>
    <w:p w:rsidR="00D271D8" w:rsidRPr="00743013" w:rsidRDefault="00D271D8" w:rsidP="007430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 xml:space="preserve">Введение. </w:t>
      </w:r>
      <w:r w:rsidRPr="00743013">
        <w:rPr>
          <w:rFonts w:ascii="Times New Roman" w:hAnsi="Times New Roman"/>
          <w:b/>
          <w:bCs/>
          <w:color w:val="000000"/>
          <w:sz w:val="28"/>
          <w:szCs w:val="28"/>
        </w:rPr>
        <w:t xml:space="preserve"> Ознакомление с кабинетом химии и изучение правил техники безопасности </w:t>
      </w:r>
    </w:p>
    <w:p w:rsidR="00D271D8" w:rsidRPr="00743013" w:rsidRDefault="00D271D8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Немного из истории химии. Алхимия. Химия вчера, сегодня, завтра. Техника безопасности в кабинете химии. Лабораторное оборудование. Знакомство с раздаточным оборудованием для практических и лабораторных работ. Посуда, еѐ 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Демонстрация. Удивительные опыты. Лабораторная работа. Знакомство с оборудованием для практических и лабораторных работ.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lastRenderedPageBreak/>
        <w:t>«Вещества вокруг тебя, оглянись!»</w:t>
      </w:r>
      <w:r w:rsidRPr="00743013">
        <w:rPr>
          <w:rFonts w:ascii="Times New Roman" w:hAnsi="Times New Roman"/>
          <w:sz w:val="28"/>
          <w:szCs w:val="28"/>
        </w:rPr>
        <w:t xml:space="preserve"> Вещество, физические свойства веществ. Отличие чистых веществ от смесей. Способы разделения смесей. Вода. Многое ли мы о ней знаем? Вода и еѐ свойства. Что необычного в воде? Вода пресная и морская. Способы очистки воды: отставание, фильтрование, обеззараживание. Столовый уксус и уксусная эссенция. Свойства уксусной кислоты и ее физиологическое воздействие. Питьевая сода. Свойства и применение. Чай, состав, свойства, физиологическое действие на организм человека. Мыло или мыла? Отличие хозяйственного мыла </w:t>
      </w:r>
      <w:proofErr w:type="gramStart"/>
      <w:r w:rsidRPr="00743013">
        <w:rPr>
          <w:rFonts w:ascii="Times New Roman" w:hAnsi="Times New Roman"/>
          <w:sz w:val="28"/>
          <w:szCs w:val="28"/>
        </w:rPr>
        <w:t>от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туалетного. Щелочной характер хозяйственного мыла. Стиральные порошки и другие моющие средства. Какие порошки самые опасные. Надо ли опасаться жидких моющих средств. Лосьоны, духи, кремы и прочая парфюмерия. Могут ли представлять опасность косметические препараты? Можно ли самому изготовить духи? Многообразие лекарственных веществ. Какие лекарства мы обычно можем встретить в своей домашней аптечке? Аптечный йод и его свойства. Почему йод надо держать в плотно закупоренной склянке. «Зеленка» или раствор бриллиантового зеленого. Перекись водорода и </w:t>
      </w:r>
      <w:proofErr w:type="spellStart"/>
      <w:r w:rsidRPr="00743013">
        <w:rPr>
          <w:rFonts w:ascii="Times New Roman" w:hAnsi="Times New Roman"/>
          <w:sz w:val="28"/>
          <w:szCs w:val="28"/>
        </w:rPr>
        <w:t>гидроперит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Свойства перекиси водорода. Аспирин или ацетилсалициловая кислота и его свойства. Опасность при применении аспирина. Крахмал, его свойства и применение. Образование крахмала в листьях растений. Глюкоза, ее свойства и применение. Маргарин, сливочное и растительное масло, сало. Чего мы о них не знаем? Растительные и животные масла. </w:t>
      </w:r>
    </w:p>
    <w:p w:rsidR="00A812AA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Лабораторнаяработа 1. Свойства веществ. Разделение смеси красителей.</w:t>
      </w:r>
    </w:p>
    <w:p w:rsidR="00A812AA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2. Свойства воды. Практическая работа</w:t>
      </w:r>
      <w:proofErr w:type="gramStart"/>
      <w:r w:rsidRPr="00743013">
        <w:rPr>
          <w:rFonts w:ascii="Times New Roman" w:hAnsi="Times New Roman"/>
          <w:sz w:val="28"/>
          <w:szCs w:val="28"/>
        </w:rPr>
        <w:t>1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.Очистка воды.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3. Свойства уксусной кислоты.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 4. Свойства питьевой соды.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5. Свойства чая.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 6. Свойства мыла.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>Лабораторная работа 7. Сравнение моющих свойств мыла и СМС.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 8. Изготовим духи сами. </w:t>
      </w:r>
    </w:p>
    <w:p w:rsidR="00C52727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 9. Необычные свойства </w:t>
      </w:r>
      <w:proofErr w:type="gramStart"/>
      <w:r w:rsidRPr="00743013">
        <w:rPr>
          <w:rFonts w:ascii="Times New Roman" w:hAnsi="Times New Roman"/>
          <w:sz w:val="28"/>
          <w:szCs w:val="28"/>
        </w:rPr>
        <w:t>таких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обычных зеленки и йода. </w:t>
      </w:r>
    </w:p>
    <w:p w:rsidR="00C52727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10. Получение кислорода из перекиси водорода.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Лабораторнаяработа11. Свойства аспирина.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Лабораторнаяработа12.Свойства крахмала.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Лабораторная работа13. Свойства глюкозы. </w:t>
      </w:r>
    </w:p>
    <w:p w:rsidR="003308EB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Лабораторнаяработа14. Свойства растительного и сливочного масел.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«Увлекательная химия для экспериментаторов»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Симпатические чернила: назначение, простейшие рецепты.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Состав акварельных красок. Правила обращения с ними.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История мыльных пузырей. Физика мыльных пузырей.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Состав школьного мела.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Индикаторы. Изменение окраски индикаторов в различных средах.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работа1</w:t>
      </w:r>
      <w:r w:rsidR="00C630E0" w:rsidRPr="00743013">
        <w:rPr>
          <w:rFonts w:ascii="Times New Roman" w:hAnsi="Times New Roman"/>
          <w:sz w:val="28"/>
          <w:szCs w:val="28"/>
        </w:rPr>
        <w:t>5</w:t>
      </w:r>
      <w:r w:rsidRPr="00743013">
        <w:rPr>
          <w:rFonts w:ascii="Times New Roman" w:hAnsi="Times New Roman"/>
          <w:sz w:val="28"/>
          <w:szCs w:val="28"/>
        </w:rPr>
        <w:t>.«Секретные чернила».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работа1</w:t>
      </w:r>
      <w:r w:rsidR="00C630E0" w:rsidRPr="00743013">
        <w:rPr>
          <w:rFonts w:ascii="Times New Roman" w:hAnsi="Times New Roman"/>
          <w:sz w:val="28"/>
          <w:szCs w:val="28"/>
        </w:rPr>
        <w:t>6</w:t>
      </w:r>
      <w:r w:rsidRPr="00743013">
        <w:rPr>
          <w:rFonts w:ascii="Times New Roman" w:hAnsi="Times New Roman"/>
          <w:sz w:val="28"/>
          <w:szCs w:val="28"/>
        </w:rPr>
        <w:t>.«Получение акварельных красок».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работа1</w:t>
      </w:r>
      <w:r w:rsidR="00C630E0" w:rsidRPr="00743013">
        <w:rPr>
          <w:rFonts w:ascii="Times New Roman" w:hAnsi="Times New Roman"/>
          <w:sz w:val="28"/>
          <w:szCs w:val="28"/>
        </w:rPr>
        <w:t>7</w:t>
      </w:r>
      <w:r w:rsidRPr="00743013">
        <w:rPr>
          <w:rFonts w:ascii="Times New Roman" w:hAnsi="Times New Roman"/>
          <w:sz w:val="28"/>
          <w:szCs w:val="28"/>
        </w:rPr>
        <w:t>. «Мыльные опыты».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 1</w:t>
      </w:r>
      <w:r w:rsidR="00C630E0" w:rsidRPr="00743013">
        <w:rPr>
          <w:rFonts w:ascii="Times New Roman" w:hAnsi="Times New Roman"/>
          <w:sz w:val="28"/>
          <w:szCs w:val="28"/>
        </w:rPr>
        <w:t>8</w:t>
      </w:r>
      <w:r w:rsidRPr="00743013">
        <w:rPr>
          <w:rFonts w:ascii="Times New Roman" w:hAnsi="Times New Roman"/>
          <w:sz w:val="28"/>
          <w:szCs w:val="28"/>
        </w:rPr>
        <w:t>.«Как выбрать школьный мел».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 Лабораторная работа </w:t>
      </w:r>
      <w:r w:rsidR="00C630E0" w:rsidRPr="00743013">
        <w:rPr>
          <w:rFonts w:ascii="Times New Roman" w:hAnsi="Times New Roman"/>
          <w:sz w:val="28"/>
          <w:szCs w:val="28"/>
        </w:rPr>
        <w:t>19</w:t>
      </w:r>
      <w:r w:rsidRPr="00743013">
        <w:rPr>
          <w:rFonts w:ascii="Times New Roman" w:hAnsi="Times New Roman"/>
          <w:sz w:val="28"/>
          <w:szCs w:val="28"/>
        </w:rPr>
        <w:t xml:space="preserve">.«Изготовление школьных мелков». </w:t>
      </w:r>
    </w:p>
    <w:p w:rsidR="00C630E0" w:rsidRPr="00743013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Лабораторная работа 2</w:t>
      </w:r>
      <w:r w:rsidR="00C630E0" w:rsidRPr="00743013">
        <w:rPr>
          <w:rFonts w:ascii="Times New Roman" w:hAnsi="Times New Roman"/>
          <w:sz w:val="28"/>
          <w:szCs w:val="28"/>
        </w:rPr>
        <w:t>0</w:t>
      </w:r>
      <w:r w:rsidRPr="00743013">
        <w:rPr>
          <w:rFonts w:ascii="Times New Roman" w:hAnsi="Times New Roman"/>
          <w:sz w:val="28"/>
          <w:szCs w:val="28"/>
        </w:rPr>
        <w:t>.«Определение среды раствора с помощью индикаторов».</w:t>
      </w:r>
    </w:p>
    <w:p w:rsidR="00C52727" w:rsidRDefault="003308EB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 Лабораторная работа 2</w:t>
      </w:r>
      <w:r w:rsidR="00C630E0" w:rsidRPr="00743013">
        <w:rPr>
          <w:rFonts w:ascii="Times New Roman" w:hAnsi="Times New Roman"/>
          <w:sz w:val="28"/>
          <w:szCs w:val="28"/>
        </w:rPr>
        <w:t>1</w:t>
      </w:r>
      <w:r w:rsidRPr="00743013">
        <w:rPr>
          <w:rFonts w:ascii="Times New Roman" w:hAnsi="Times New Roman"/>
          <w:sz w:val="28"/>
          <w:szCs w:val="28"/>
        </w:rPr>
        <w:t>. «Приготовление растительных индикаторов и определение с помощью них рН раствора».</w:t>
      </w:r>
    </w:p>
    <w:p w:rsidR="00B82EF2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2727">
        <w:rPr>
          <w:rFonts w:ascii="Times New Roman" w:hAnsi="Times New Roman"/>
          <w:b/>
          <w:bCs/>
          <w:sz w:val="28"/>
          <w:szCs w:val="28"/>
        </w:rPr>
        <w:t>«Свойства веществ»</w:t>
      </w:r>
      <w:r w:rsidRPr="00743013">
        <w:rPr>
          <w:rFonts w:ascii="Times New Roman" w:hAnsi="Times New Roman"/>
          <w:sz w:val="28"/>
          <w:szCs w:val="28"/>
        </w:rPr>
        <w:t xml:space="preserve"> носит ознакомительный характер, рассчитан на развитие любознательности, интереса к химии.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Презентация курса: цели и задачи, организация занятий и их специфика. Предмет химии. Происхождение слова "химия". Место химии среди наук о природе.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Практика. Знакомство с группой. Инструктаж по правилам поведения на занятиях. Практическая работа «Знакомимся с химической лабораторией, ее оборудованием, с правилами безопасности в ней». Деловая игра «Планирование работы объединения на учебный год». Знакомство с календарем конкурсных мероприятий.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Входная диагностика. Анкета «Знаю – не знаю. Умею – не умею». 14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2727">
        <w:rPr>
          <w:rFonts w:ascii="Times New Roman" w:hAnsi="Times New Roman"/>
          <w:b/>
          <w:bCs/>
          <w:sz w:val="28"/>
          <w:szCs w:val="28"/>
        </w:rPr>
        <w:t>Свойства вещества</w:t>
      </w:r>
      <w:r w:rsidRPr="00743013">
        <w:rPr>
          <w:rFonts w:ascii="Times New Roman" w:hAnsi="Times New Roman"/>
          <w:sz w:val="28"/>
          <w:szCs w:val="28"/>
        </w:rPr>
        <w:t xml:space="preserve">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Вещество и тело. Вещества вокруг нас и в нас самих. </w:t>
      </w:r>
      <w:proofErr w:type="gramStart"/>
      <w:r w:rsidRPr="00743013">
        <w:rPr>
          <w:rFonts w:ascii="Times New Roman" w:hAnsi="Times New Roman"/>
          <w:sz w:val="28"/>
          <w:szCs w:val="28"/>
        </w:rPr>
        <w:t>Свойства веществ: агрегатное состояние, цвет, запах, электропроводность, теплопроводность и т.д.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Зачем нужно знать свойства веществ? Камень - первый объект изучения человека. Превращение веще</w:t>
      </w:r>
      <w:proofErr w:type="gramStart"/>
      <w:r w:rsidRPr="00743013">
        <w:rPr>
          <w:rFonts w:ascii="Times New Roman" w:hAnsi="Times New Roman"/>
          <w:sz w:val="28"/>
          <w:szCs w:val="28"/>
        </w:rPr>
        <w:t>ств др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уг в друга. Химическая реакция. Признаки и условия течения химических реакций. Горенье - одна из первых химических реакций, известных человеку. Роль огня в становлении человека. Легенды и мифы об огне. Вещества горючие и негорючие. Изучение реакции горения.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Лабораторные опыты: 1. Рассматривание предметов, сделанных из одного и того же вещества. 2. Рассматривание предметов, сделанных из разных веществ. 3. Рассматривание веществ с разными физическими свойствами. Практические работы: 1. Изучаем свойства веществ. 2. Проводим химические реакции с целью выявления признаков и условий течения химической реакции. Экскурсия в аптеку.</w:t>
      </w:r>
    </w:p>
    <w:p w:rsidR="00EA2361" w:rsidRPr="00C52727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52727">
        <w:rPr>
          <w:rFonts w:ascii="Times New Roman" w:hAnsi="Times New Roman"/>
          <w:b/>
          <w:bCs/>
          <w:sz w:val="28"/>
          <w:szCs w:val="28"/>
        </w:rPr>
        <w:t xml:space="preserve"> Изучение состава вещества - центральное звено химии. </w:t>
      </w:r>
    </w:p>
    <w:p w:rsidR="00EA2361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Теория. Из чего состоят вещества? Делимо ли вещество до бесконечности? Атом - неделимая частица, составная часть всех веществ. Молекулы. Химический элемент. Вещества простые и сложные. Ознакомление с символами элементов. Символы Н, 0, S, </w:t>
      </w:r>
      <w:proofErr w:type="gramStart"/>
      <w:r w:rsidRPr="00743013">
        <w:rPr>
          <w:rFonts w:ascii="Times New Roman" w:hAnsi="Times New Roman"/>
          <w:sz w:val="28"/>
          <w:szCs w:val="28"/>
        </w:rPr>
        <w:t>Р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, С, I, </w:t>
      </w:r>
      <w:proofErr w:type="spellStart"/>
      <w:r w:rsidRPr="00743013">
        <w:rPr>
          <w:rFonts w:ascii="Times New Roman" w:hAnsi="Times New Roman"/>
          <w:sz w:val="28"/>
          <w:szCs w:val="28"/>
        </w:rPr>
        <w:t>Br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Cl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Si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Понятие химической формулы. Чистые вещества и смеси. Однородные и неоднократные смеси. Способы раздвоения смесей: отстаивание, фильтрование, перекристаллизация, перегонка, хроматография. </w:t>
      </w:r>
    </w:p>
    <w:p w:rsidR="00B82EF2" w:rsidRPr="00743013" w:rsidRDefault="00B82EF2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Лабораторные работы: 1. Моделируем химические формулы. 2. Готовим смеси. Практические работы: 1. Очистка поваренной соли фильтрованием и выпариванием. 2. Очистка медного купороса перекристаллизация. Подведение итогов модуля. Игра-викторина «Химия вокруг меня</w:t>
      </w:r>
      <w:r w:rsidR="00A47D0C" w:rsidRPr="00743013">
        <w:rPr>
          <w:rFonts w:ascii="Times New Roman" w:hAnsi="Times New Roman"/>
          <w:sz w:val="28"/>
          <w:szCs w:val="28"/>
        </w:rPr>
        <w:t>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Какие бывают вещества.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Теория. Классификация веществ на </w:t>
      </w:r>
      <w:proofErr w:type="gramStart"/>
      <w:r w:rsidRPr="00743013">
        <w:rPr>
          <w:rFonts w:ascii="Times New Roman" w:hAnsi="Times New Roman"/>
          <w:sz w:val="28"/>
          <w:szCs w:val="28"/>
        </w:rPr>
        <w:t>простые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и сложные. Деление простых веществ на металлы и неметаллы. Символы металлов Al, </w:t>
      </w:r>
      <w:proofErr w:type="spellStart"/>
      <w:r w:rsidRPr="00743013">
        <w:rPr>
          <w:rFonts w:ascii="Times New Roman" w:hAnsi="Times New Roman"/>
          <w:sz w:val="28"/>
          <w:szCs w:val="28"/>
        </w:rPr>
        <w:t>Fe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Си, К, </w:t>
      </w:r>
      <w:proofErr w:type="spellStart"/>
      <w:r w:rsidRPr="00743013">
        <w:rPr>
          <w:rFonts w:ascii="Times New Roman" w:hAnsi="Times New Roman"/>
          <w:sz w:val="28"/>
          <w:szCs w:val="28"/>
        </w:rPr>
        <w:t>Na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Ca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Ba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Mg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Ag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Аи, </w:t>
      </w:r>
      <w:proofErr w:type="spellStart"/>
      <w:r w:rsidRPr="00743013">
        <w:rPr>
          <w:rFonts w:ascii="Times New Roman" w:hAnsi="Times New Roman"/>
          <w:sz w:val="28"/>
          <w:szCs w:val="28"/>
        </w:rPr>
        <w:t>Hg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Ni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Cr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013">
        <w:rPr>
          <w:rFonts w:ascii="Times New Roman" w:hAnsi="Times New Roman"/>
          <w:sz w:val="28"/>
          <w:szCs w:val="28"/>
        </w:rPr>
        <w:t>Mn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Кислород, его открытие. Получение кислорода из перманганата калия. Собирание кислорода двумя способами: методом вытеснения воздуха и методом вытеснения воды. Определение кислорода. Горение серы, угля и железа в кислороде. Водород - самый легкий газ. История его открытия. Горение водорода "Гремучая смесь". Определение водорода, получение. Углекислый газ. Получение его из мрамора или мела. Определение углекислого газа с помощью известковой воды. Состав воздуха. Изучение состава воздуха. Роль А.Лавуазье. Понятие об инертных газах. Неон, аргон, их применение. Кислоты. Кислоты в природе. Растворение кислот в воде. Действие серной кислоты на ткань. Меры предосторожности при работе с кислотами. Действие кислот на индикаторы. Основания. Растворение оснований в воде. Щелочи. Действие щелочей на организм человека. Меры предосторожности при работе со щелочами. Действие щелочей на индикаторы. Соли. Какие бывают соли? Соли в природе. Поваренная соль. Роль </w:t>
      </w:r>
      <w:r w:rsidRPr="00743013">
        <w:rPr>
          <w:rFonts w:ascii="Times New Roman" w:hAnsi="Times New Roman"/>
          <w:sz w:val="28"/>
          <w:szCs w:val="28"/>
        </w:rPr>
        <w:lastRenderedPageBreak/>
        <w:t xml:space="preserve">поваренной соли в истории человечества. Органические вещества: белки, жиры, углеводы, нуклеиновые кислоты, их роль для живых организмов. 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Лабораторные работы: 1. Изучаем свойства металлов. 2. Рассматривание сплавов меди и железа. 3. Обнаружение кислот в продуктах питания. 4. Действия индикаторов на кислоты и щелочи. 5. Растворение оснований в воде. 6. Рассматривание образцов солей. Практические работы: 1. Получаем, собираем и определяем кислород и водород. 16 2. Изучаем свойства металлов.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 xml:space="preserve"> Язык химии.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Теория. Химия - наука о веществах. Какие бывают вещества? Металлы и неметаллы. Оксиды, кислоты, основания, соли. Физические и химические свойства веществ. Превращения веще</w:t>
      </w:r>
      <w:proofErr w:type="gramStart"/>
      <w:r w:rsidRPr="00743013">
        <w:rPr>
          <w:rFonts w:ascii="Times New Roman" w:hAnsi="Times New Roman"/>
          <w:sz w:val="28"/>
          <w:szCs w:val="28"/>
        </w:rPr>
        <w:t>ств др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уг в друга. Признаки и условия течения химической реакции. Состав веществ. Химическая формула. Валентность. Определение валентности по химической формуле. Закон сохранения массы веществ. Химические уравнения. </w:t>
      </w:r>
    </w:p>
    <w:p w:rsidR="00A47D0C" w:rsidRPr="00743013" w:rsidRDefault="00A47D0C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Практика. Практическая работа «Превращения веще</w:t>
      </w:r>
      <w:proofErr w:type="gramStart"/>
      <w:r w:rsidRPr="00743013">
        <w:rPr>
          <w:rFonts w:ascii="Times New Roman" w:hAnsi="Times New Roman"/>
          <w:sz w:val="28"/>
          <w:szCs w:val="28"/>
        </w:rPr>
        <w:t>ств др</w:t>
      </w:r>
      <w:proofErr w:type="gramEnd"/>
      <w:r w:rsidRPr="00743013">
        <w:rPr>
          <w:rFonts w:ascii="Times New Roman" w:hAnsi="Times New Roman"/>
          <w:sz w:val="28"/>
          <w:szCs w:val="28"/>
        </w:rPr>
        <w:t>уг в друга», «Определение валентности по химической формуле», «Закон сохранения массы веществ». Решение химических уравнений. Подготовка к коллоквиуму. Подведение итогов модуля. Коллоквиум «Язык химии».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Изучаем химические реакции.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Теория. Сущность химической реакции. Типы химических реакций: разложения, замещения и обмена. Реакции экз</w:t>
      </w:r>
      <w:proofErr w:type="gramStart"/>
      <w:r w:rsidRPr="00743013">
        <w:rPr>
          <w:rFonts w:ascii="Times New Roman" w:hAnsi="Times New Roman"/>
          <w:sz w:val="28"/>
          <w:szCs w:val="28"/>
        </w:rPr>
        <w:t>о-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и эндотермические. Реакции обратимые и необратимые. Скорость химических реакций. 17 </w:t>
      </w:r>
    </w:p>
    <w:p w:rsidR="00C52727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Практика. Лабораторные опыты: 1. Разложение малахита при нагревании. 2. Замещение меди в растворе хлорида меди (2) железом.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Многообразие веществ.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lastRenderedPageBreak/>
        <w:t xml:space="preserve">Теория. Классификация и свойства веществ. Многообразие веществ. Классификация веществ по составу. Оксиды, их состав. Получение оксидов реакцией горения простых и сложных веществ. Составление уравнений реакции горения сложных веществ. Условия возникновения и прекращения горения. Медленное окисление. Меры предупреждения пожаров. Классификация оксидов на </w:t>
      </w:r>
      <w:proofErr w:type="gramStart"/>
      <w:r w:rsidRPr="00743013">
        <w:rPr>
          <w:rFonts w:ascii="Times New Roman" w:hAnsi="Times New Roman"/>
          <w:sz w:val="28"/>
          <w:szCs w:val="28"/>
        </w:rPr>
        <w:t>основные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, кислотные, амфотерные. Кислоты, их состав, классификация </w:t>
      </w:r>
      <w:proofErr w:type="gramStart"/>
      <w:r w:rsidRPr="00743013">
        <w:rPr>
          <w:rFonts w:ascii="Times New Roman" w:hAnsi="Times New Roman"/>
          <w:sz w:val="28"/>
          <w:szCs w:val="28"/>
        </w:rPr>
        <w:t>на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 кислородосодержащие и бескислородные, на одноосновные, двухосновные и трехосновные. Кислотный остаток. Валентность кислотного остатка, роль кислот для организмов растений, животных и человека. Основания, их состав. </w:t>
      </w:r>
      <w:proofErr w:type="spellStart"/>
      <w:r w:rsidRPr="00743013">
        <w:rPr>
          <w:rFonts w:ascii="Times New Roman" w:hAnsi="Times New Roman"/>
          <w:sz w:val="28"/>
          <w:szCs w:val="28"/>
        </w:rPr>
        <w:t>Гидрооксогруппа</w:t>
      </w:r>
      <w:proofErr w:type="spellEnd"/>
      <w:r w:rsidRPr="00743013">
        <w:rPr>
          <w:rFonts w:ascii="Times New Roman" w:hAnsi="Times New Roman"/>
          <w:sz w:val="28"/>
          <w:szCs w:val="28"/>
        </w:rPr>
        <w:t xml:space="preserve">. Щелочи и нерастворимые в воде основания, составление формул солей по валентности металла и кислотного остатка. Классификация солей на </w:t>
      </w:r>
      <w:proofErr w:type="gramStart"/>
      <w:r w:rsidRPr="00743013">
        <w:rPr>
          <w:rFonts w:ascii="Times New Roman" w:hAnsi="Times New Roman"/>
          <w:sz w:val="28"/>
          <w:szCs w:val="28"/>
        </w:rPr>
        <w:t>средние</w:t>
      </w:r>
      <w:proofErr w:type="gramEnd"/>
      <w:r w:rsidRPr="00743013">
        <w:rPr>
          <w:rFonts w:ascii="Times New Roman" w:hAnsi="Times New Roman"/>
          <w:sz w:val="28"/>
          <w:szCs w:val="28"/>
        </w:rPr>
        <w:t xml:space="preserve">, кислые и основные. Пищевая сода и малахит как примеры кислой и основной солей, соли организмы в организме человека. Реакция нейтрализации.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 xml:space="preserve">Практика. Лабораторные работы: 1. Рассмотрение образцов оксидов, оснований, солей. 2. Исследование продукта горения угля в кислороде. 3. Ознакомление со свойствами гидроксидов натрия, кальция, меди (2) или железа (3). 4. Взаимодействие щелочей с кислотами. 5. Взаимодействие нерастворимых оснований с кислотами.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Атом</w:t>
      </w:r>
      <w:r w:rsidRPr="00743013">
        <w:rPr>
          <w:rFonts w:ascii="Times New Roman" w:hAnsi="Times New Roman"/>
          <w:sz w:val="28"/>
          <w:szCs w:val="28"/>
        </w:rPr>
        <w:t xml:space="preserve"> - составная часть веществ. </w:t>
      </w:r>
    </w:p>
    <w:p w:rsidR="00A43D8E" w:rsidRPr="00743013" w:rsidRDefault="00A43D8E" w:rsidP="00743013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43013">
        <w:rPr>
          <w:rFonts w:ascii="Times New Roman" w:hAnsi="Times New Roman"/>
          <w:sz w:val="28"/>
          <w:szCs w:val="28"/>
        </w:rPr>
        <w:t>Теория. Атом. Сложный состав атома. Открытие электронов в атоме. Опыты Э.Резерфорда по открытию атомного ядра. Заряд атомного ядра. Модели атомов. Планетарная модель атома Э.Резерфорда. Абсолютная и относительная атомная масса. Состав ядер атомов. Протоны. Нейтроны. Изотопы. Химический элемент - разновидность атомов с одинаковым зарядом ядра. Понятие об ионах. Практика. Изготовление модели атома. Подведение итогов модуля. Круглый стол «Взгляд на мир вокруг нас с помощью химии».</w:t>
      </w:r>
    </w:p>
    <w:p w:rsidR="003308EB" w:rsidRDefault="003308EB" w:rsidP="003308EB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3013">
        <w:rPr>
          <w:rFonts w:ascii="Times New Roman" w:hAnsi="Times New Roman"/>
          <w:b/>
          <w:bCs/>
          <w:sz w:val="28"/>
          <w:szCs w:val="28"/>
        </w:rPr>
        <w:t>«Что мы узнали о химии?»</w:t>
      </w:r>
      <w:r w:rsidR="00C777C7" w:rsidRPr="00743013">
        <w:rPr>
          <w:rFonts w:ascii="Times New Roman" w:hAnsi="Times New Roman"/>
          <w:sz w:val="28"/>
          <w:szCs w:val="28"/>
        </w:rPr>
        <w:t>Обобщение курса</w:t>
      </w:r>
      <w:r w:rsidR="00A43D8E" w:rsidRPr="00743013">
        <w:rPr>
          <w:rFonts w:ascii="Times New Roman" w:hAnsi="Times New Roman"/>
          <w:sz w:val="28"/>
          <w:szCs w:val="28"/>
        </w:rPr>
        <w:t>-2 часа</w:t>
      </w:r>
      <w:r w:rsidR="00C52727">
        <w:rPr>
          <w:rFonts w:ascii="Times New Roman" w:hAnsi="Times New Roman"/>
          <w:sz w:val="28"/>
          <w:szCs w:val="28"/>
        </w:rPr>
        <w:t>.</w:t>
      </w:r>
    </w:p>
    <w:p w:rsidR="009347D7" w:rsidRPr="003308EB" w:rsidRDefault="009347D7" w:rsidP="003308EB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317" w:type="dxa"/>
        <w:tblInd w:w="-4" w:type="dxa"/>
        <w:tblLayout w:type="fixed"/>
        <w:tblLook w:val="0000"/>
      </w:tblPr>
      <w:tblGrid>
        <w:gridCol w:w="12"/>
        <w:gridCol w:w="827"/>
        <w:gridCol w:w="3414"/>
        <w:gridCol w:w="992"/>
        <w:gridCol w:w="1843"/>
        <w:gridCol w:w="1843"/>
        <w:gridCol w:w="1559"/>
        <w:gridCol w:w="850"/>
        <w:gridCol w:w="709"/>
        <w:gridCol w:w="2268"/>
      </w:tblGrid>
      <w:tr w:rsidR="00831931" w:rsidRPr="001D3A9C" w:rsidTr="00A812AA">
        <w:trPr>
          <w:trHeight w:val="1"/>
        </w:trPr>
        <w:tc>
          <w:tcPr>
            <w:tcW w:w="83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№ </w:t>
            </w: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4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Вводный инструктаж по ТБ при проведении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лабораторных работ.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1D3A9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Ознакомление с кабинетом химии и изучение правил техники безопасности </w:t>
            </w: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Приборы для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ab/>
              <w:t>научных исследований,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оборудование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425433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правил техники безопасности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630E0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«Вещества вокруг тебя, оглянись!»</w:t>
            </w: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веществ. Разделение смеси красителей.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C52727">
        <w:trPr>
          <w:gridBefore w:val="1"/>
          <w:wBefore w:w="12" w:type="dxa"/>
          <w:trHeight w:val="910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Свойства воды. Очистка воды. </w:t>
            </w:r>
          </w:p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1931" w:rsidRPr="001D3A9C" w:rsidRDefault="00831931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E66CF2">
            <w:pPr>
              <w:rPr>
                <w:lang w:val="en-US"/>
              </w:rPr>
            </w:pPr>
            <w:r w:rsidRPr="001D3A9C">
              <w:rPr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уксусной кислоты.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4. Свойства питьевой соды.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5. Свойства чая.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0-12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E04AA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 6. Свойства мыла. 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Изготовление мыла в домашних условиях</w:t>
            </w:r>
          </w:p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7. Сравнение моющих свойств мыла и СМС.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4-15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 8. Изготовим духи сами.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 9. Необычные свойства 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таких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обычных зеленки и йода.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F90A34" w:rsidRPr="001D3A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A812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10. Получение кислорода из перекиси водорода.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Лабораторнаяработа11. Свойства аспирина.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Лабораторнаяработа12.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Свойства крахмала. 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работа13. Свойства глюкозы. 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Лабораторнаяработа14. Свойства растительного и сливочного масел.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646203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527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Химия в быту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F90A34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Виды бытовых химикатов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D012A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D012A8" w:rsidRPr="001D3A9C">
              <w:rPr>
                <w:rFonts w:ascii="Times New Roman" w:hAnsi="Times New Roman"/>
                <w:sz w:val="24"/>
                <w:szCs w:val="24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-2</w:t>
            </w:r>
            <w:r w:rsidR="00D012A8"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 моющих средств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31931" w:rsidRPr="001D3A9C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Спички и бумага: от истории изобретения до наших дней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История стеклоделия.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Керамика: от истории изобретения до наших дней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Химия и косметические средства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№6.</w:t>
            </w:r>
            <w:r w:rsidRPr="001D3A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Выведение пятен ржавчины, чернил, жира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Оформление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630E0" w:rsidRPr="001D3A9C" w:rsidTr="00C630E0">
        <w:trPr>
          <w:gridBefore w:val="1"/>
          <w:wBefore w:w="12" w:type="dxa"/>
          <w:trHeight w:val="449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30E0" w:rsidRPr="001D3A9C" w:rsidRDefault="00C630E0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«Увлекательная химия для экспериментаторов»</w:t>
            </w: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1-32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Симпатические чернила: назначение, простейшие рецепты.. 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 xml:space="preserve"> работа15. «Секретные чернила».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-34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История мыльных пузырей. Физика мыльных пузырей.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работа17. «Мыльные опыты».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5-36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Состав школьного мела. Лабораторная работа 18.  «Как выбрать школьный мел».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Лабораторная работа 19. «Изготовление школьных мелков».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7-38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 20. «Определение среды раствора с помощью индикаторов».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Индикаторы. Изменение окраски индикаторов в различных средах. </w:t>
            </w:r>
          </w:p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Лабораторная работа 21. «Приготовление растительных индикаторов и определение с помощью них рН раствора».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9-40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Лабораторная работа16. «Получение акварельных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красок». Состав акварельных красок. Правила обращения с ними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033DF5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Свойства вещества</w:t>
            </w: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41-44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Мир так интересен, но как его понять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Фотоотчет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45-48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веществ, превращения веще</w:t>
            </w:r>
            <w:proofErr w:type="gramStart"/>
            <w:r w:rsidRPr="001D3A9C">
              <w:rPr>
                <w:rFonts w:ascii="Times New Roman" w:hAnsi="Times New Roman"/>
                <w:sz w:val="24"/>
                <w:szCs w:val="24"/>
              </w:rPr>
              <w:t>ств др</w:t>
            </w:r>
            <w:proofErr w:type="gramEnd"/>
            <w:r w:rsidRPr="001D3A9C">
              <w:rPr>
                <w:rFonts w:ascii="Times New Roman" w:hAnsi="Times New Roman"/>
                <w:sz w:val="24"/>
                <w:szCs w:val="24"/>
              </w:rPr>
              <w:t>уг в друга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49-51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Изучение состава вещества - центральное звено химии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1D3A9C" w:rsidTr="002C17E1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 вещества</w:t>
            </w: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52-55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Какие бывают вещества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56-59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Язык химии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4C5F21">
        <w:trPr>
          <w:gridBefore w:val="1"/>
          <w:wBefore w:w="12" w:type="dxa"/>
          <w:trHeight w:val="1"/>
        </w:trPr>
        <w:tc>
          <w:tcPr>
            <w:tcW w:w="1430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>Многообразие веществ</w:t>
            </w:r>
          </w:p>
        </w:tc>
      </w:tr>
      <w:tr w:rsidR="001B6F00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60-63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Изучаем химические реакции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F00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64-67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Многообразие веществ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F00" w:rsidRPr="001D3A9C" w:rsidTr="00A812AA">
        <w:trPr>
          <w:gridBefore w:val="1"/>
          <w:wBefore w:w="12" w:type="dxa"/>
          <w:trHeight w:val="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68-70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Атом - составная часть веществ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B6F00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Чистые вещества и смеси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B6F00" w:rsidRPr="001D3A9C" w:rsidRDefault="001B6F00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 w:rsidR="00E66CF2">
              <w:rPr>
                <w:rFonts w:ascii="Times New Roman" w:hAnsi="Times New Roman"/>
                <w:sz w:val="24"/>
                <w:szCs w:val="24"/>
              </w:rPr>
              <w:t>; 3 стакана хим</w:t>
            </w:r>
            <w:proofErr w:type="gramStart"/>
            <w:r w:rsidR="00E66CF2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="00E66CF2">
              <w:rPr>
                <w:rFonts w:ascii="Times New Roman" w:hAnsi="Times New Roman"/>
                <w:sz w:val="24"/>
                <w:szCs w:val="24"/>
              </w:rPr>
              <w:t>бъёмом 50 мл, шпатель или лопаточка, твердый хлорид натрия.</w:t>
            </w:r>
          </w:p>
        </w:tc>
      </w:tr>
      <w:tr w:rsidR="00C52727" w:rsidRPr="001D3A9C" w:rsidTr="00412AEB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52727" w:rsidRPr="001D3A9C" w:rsidRDefault="00C52727" w:rsidP="00C527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Цифровая лаборатория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73-74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Очистка воды от растворимых примесей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75-76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Определение температуры </w:t>
            </w:r>
            <w:r w:rsidR="00E66CF2" w:rsidRPr="001D3A9C">
              <w:rPr>
                <w:rFonts w:ascii="Times New Roman" w:hAnsi="Times New Roman"/>
                <w:sz w:val="24"/>
                <w:szCs w:val="24"/>
              </w:rPr>
              <w:t>кристаллизации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вещества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Изучение физических свойств металлов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79-80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Определение структуры пламени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81-82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Экзотермические реакции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83-84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Эндотермические реакции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Перенасыщенные растворы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Сильные и слабые электролиты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91-92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Влияние температуры на диссоциацию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93-94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Влияние концентрации раствора на диссоциацию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E66CF2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Влияние растворителя на диссоциацию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97-98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Определение рН растворов.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99-100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Реакция нейтрализации. Взаимодействие гидроксида натрия с соляной кислотой.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1-102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Свойства бромной воды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оптической плотности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3-104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Плавление и кристаллизация серы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5-106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Дегидратация солей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C52727" w:rsidRDefault="00C52727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1D3A9C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eon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 xml:space="preserve"> (датчик </w:t>
            </w:r>
            <w:r>
              <w:rPr>
                <w:rFonts w:ascii="Times New Roman" w:hAnsi="Times New Roman"/>
                <w:sz w:val="24"/>
                <w:szCs w:val="24"/>
              </w:rPr>
              <w:t>температуры</w:t>
            </w:r>
            <w:r w:rsidRPr="001D3A9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015D8" w:rsidRPr="001D3A9C" w:rsidTr="00A812AA">
        <w:trPr>
          <w:trHeight w:val="1"/>
        </w:trPr>
        <w:tc>
          <w:tcPr>
            <w:tcW w:w="1431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«Что мы узнали о химии?».</w:t>
            </w: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«Что мы узнали о химии?». </w:t>
            </w:r>
            <w:r w:rsidRPr="001D3A9C">
              <w:rPr>
                <w:rFonts w:ascii="Times New Roman" w:hAnsi="Times New Roman"/>
                <w:sz w:val="24"/>
                <w:szCs w:val="24"/>
              </w:rPr>
              <w:lastRenderedPageBreak/>
              <w:t>Круглый стол</w:t>
            </w:r>
          </w:p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1D3A9C" w:rsidTr="00A812AA">
        <w:trPr>
          <w:trHeight w:val="1"/>
        </w:trPr>
        <w:tc>
          <w:tcPr>
            <w:tcW w:w="8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108</w:t>
            </w:r>
          </w:p>
        </w:tc>
        <w:tc>
          <w:tcPr>
            <w:tcW w:w="3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733937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3A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«Что мы узнали о химии?».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Круглый стол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3A9C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015D8" w:rsidRPr="001D3A9C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831931" w:rsidRDefault="00831931" w:rsidP="00831931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831931" w:rsidRDefault="00831931" w:rsidP="00831931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color w:val="000000"/>
          <w:sz w:val="17"/>
          <w:szCs w:val="17"/>
          <w:highlight w:val="white"/>
          <w:lang w:val="en-US"/>
        </w:rPr>
      </w:pPr>
      <w:r>
        <w:rPr>
          <w:rFonts w:ascii="Arial" w:hAnsi="Arial" w:cs="Arial"/>
          <w:color w:val="000000"/>
          <w:sz w:val="17"/>
          <w:szCs w:val="17"/>
          <w:highlight w:val="white"/>
          <w:lang w:val="en-US"/>
        </w:rPr>
        <w:br/>
      </w:r>
    </w:p>
    <w:p w:rsidR="00831931" w:rsidRPr="00425433" w:rsidRDefault="00831931" w:rsidP="0042543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17"/>
          <w:szCs w:val="17"/>
          <w:highlight w:val="white"/>
          <w:lang w:val="en-US"/>
        </w:rPr>
      </w:pPr>
    </w:p>
    <w:p w:rsidR="00854CEC" w:rsidRDefault="00854CEC"/>
    <w:sectPr w:rsidR="00854CEC" w:rsidSect="00743013">
      <w:pgSz w:w="15840" w:h="12240" w:orient="landscape"/>
      <w:pgMar w:top="1134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FC224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attachedTemplate r:id="rId1"/>
  <w:defaultTabStop w:val="708"/>
  <w:characterSpacingControl w:val="doNotCompress"/>
  <w:compat/>
  <w:rsids>
    <w:rsidRoot w:val="00190390"/>
    <w:rsid w:val="000015D8"/>
    <w:rsid w:val="00082F87"/>
    <w:rsid w:val="00172CED"/>
    <w:rsid w:val="00190390"/>
    <w:rsid w:val="00195A5F"/>
    <w:rsid w:val="001B6F00"/>
    <w:rsid w:val="001D3A9C"/>
    <w:rsid w:val="003105D5"/>
    <w:rsid w:val="003308EB"/>
    <w:rsid w:val="00425433"/>
    <w:rsid w:val="00733937"/>
    <w:rsid w:val="00741C29"/>
    <w:rsid w:val="00743013"/>
    <w:rsid w:val="00801033"/>
    <w:rsid w:val="00831931"/>
    <w:rsid w:val="00854CEC"/>
    <w:rsid w:val="009347D7"/>
    <w:rsid w:val="00A100D9"/>
    <w:rsid w:val="00A43D8E"/>
    <w:rsid w:val="00A47D0C"/>
    <w:rsid w:val="00A812AA"/>
    <w:rsid w:val="00B5746E"/>
    <w:rsid w:val="00B82EF2"/>
    <w:rsid w:val="00C52727"/>
    <w:rsid w:val="00C630E0"/>
    <w:rsid w:val="00C777C7"/>
    <w:rsid w:val="00CE04AA"/>
    <w:rsid w:val="00D012A8"/>
    <w:rsid w:val="00D271D8"/>
    <w:rsid w:val="00DB0AD6"/>
    <w:rsid w:val="00E66CF2"/>
    <w:rsid w:val="00EA2361"/>
    <w:rsid w:val="00F90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AD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301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4301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4301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4301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43013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301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4301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4301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4301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43013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Desktop\&#1087;&#1088;&#1086;&#1075;&#1088;&#1072;&#1084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FE55A-900A-4A4D-89FE-BABF7FB9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</Template>
  <TotalTime>2</TotalTime>
  <Pages>21</Pages>
  <Words>3951</Words>
  <Characters>22526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26425</CharactersWithSpaces>
  <SharedDoc>false</SharedDoc>
  <HLinks>
    <vt:vector size="36" baseType="variant">
      <vt:variant>
        <vt:i4>524289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6881395</vt:i4>
      </vt:variant>
      <vt:variant>
        <vt:i4>12</vt:i4>
      </vt:variant>
      <vt:variant>
        <vt:i4>0</vt:i4>
      </vt:variant>
      <vt:variant>
        <vt:i4>5</vt:i4>
      </vt:variant>
      <vt:variant>
        <vt:lpwstr>http://www.vokrugsveta.ru/</vt:lpwstr>
      </vt:variant>
      <vt:variant>
        <vt:lpwstr/>
      </vt:variant>
      <vt:variant>
        <vt:i4>851978</vt:i4>
      </vt:variant>
      <vt:variant>
        <vt:i4>9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524299</vt:i4>
      </vt:variant>
      <vt:variant>
        <vt:i4>6</vt:i4>
      </vt:variant>
      <vt:variant>
        <vt:i4>0</vt:i4>
      </vt:variant>
      <vt:variant>
        <vt:i4>5</vt:i4>
      </vt:variant>
      <vt:variant>
        <vt:lpwstr>http://www.xumuk.ru/</vt:lpwstr>
      </vt:variant>
      <vt:variant>
        <vt:lpwstr/>
      </vt:variant>
      <vt:variant>
        <vt:i4>5767177</vt:i4>
      </vt:variant>
      <vt:variant>
        <vt:i4>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2022-09-08T14:47:00Z</dcterms:created>
  <dcterms:modified xsi:type="dcterms:W3CDTF">2022-09-08T14:47:00Z</dcterms:modified>
</cp:coreProperties>
</file>