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D" w:rsidRDefault="00967EF6" w:rsidP="000D765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967EF6" w:rsidRPr="00CC0B24" w:rsidRDefault="00967EF6" w:rsidP="000D765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средняя общеобразовательная школа №1"</w:t>
      </w: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41D77" w:rsidRDefault="005F1805" w:rsidP="004147F3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41D77">
        <w:rPr>
          <w:sz w:val="28"/>
          <w:szCs w:val="28"/>
        </w:rPr>
        <w:t>«</w:t>
      </w:r>
      <w:r w:rsidR="00563D42">
        <w:rPr>
          <w:b/>
          <w:sz w:val="28"/>
          <w:szCs w:val="28"/>
        </w:rPr>
        <w:t>Развитие конструкторских навыков младших школьников в МАОУ «</w:t>
      </w:r>
      <w:proofErr w:type="spellStart"/>
      <w:r w:rsidR="00563D42">
        <w:rPr>
          <w:b/>
          <w:sz w:val="28"/>
          <w:szCs w:val="28"/>
        </w:rPr>
        <w:t>Полазненская</w:t>
      </w:r>
      <w:proofErr w:type="spellEnd"/>
      <w:r w:rsidR="00563D42">
        <w:rPr>
          <w:b/>
          <w:sz w:val="28"/>
          <w:szCs w:val="28"/>
        </w:rPr>
        <w:t xml:space="preserve"> СОШ№1»</w:t>
      </w:r>
      <w:r w:rsidRPr="00141D77">
        <w:rPr>
          <w:sz w:val="28"/>
          <w:szCs w:val="28"/>
        </w:rPr>
        <w:t>»</w:t>
      </w:r>
    </w:p>
    <w:p w:rsidR="006822AE" w:rsidRPr="00223826" w:rsidRDefault="00DD0CB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77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563D42">
        <w:rPr>
          <w:rFonts w:ascii="Times New Roman" w:hAnsi="Times New Roman" w:cs="Times New Roman"/>
          <w:b/>
          <w:sz w:val="28"/>
          <w:szCs w:val="28"/>
        </w:rPr>
        <w:t>Академия_юных_конструкторов</w:t>
      </w:r>
      <w:r w:rsidR="00563D42" w:rsidRPr="00223826">
        <w:rPr>
          <w:rFonts w:ascii="Times New Roman" w:hAnsi="Times New Roman" w:cs="Times New Roman"/>
          <w:b/>
          <w:sz w:val="28"/>
          <w:szCs w:val="28"/>
        </w:rPr>
        <w:t>#</w:t>
      </w:r>
      <w:proofErr w:type="spellEnd"/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141D77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141D77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967EF6" w:rsidRPr="00141D77" w:rsidRDefault="00563D42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967EF6" w:rsidRPr="00141D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356F" w:rsidRPr="00141D77" w:rsidRDefault="00563D42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BD404A" w:rsidRDefault="006822AE" w:rsidP="00DD0CBD">
      <w:pPr>
        <w:pStyle w:val="a4"/>
        <w:spacing w:line="276" w:lineRule="auto"/>
        <w:rPr>
          <w:b/>
          <w:sz w:val="24"/>
          <w:szCs w:val="24"/>
        </w:rPr>
      </w:pPr>
    </w:p>
    <w:p w:rsidR="00BD7BE1" w:rsidRDefault="00BD7BE1" w:rsidP="00000B93">
      <w:pPr>
        <w:pStyle w:val="a4"/>
        <w:spacing w:line="276" w:lineRule="auto"/>
        <w:jc w:val="center"/>
        <w:rPr>
          <w:sz w:val="24"/>
          <w:szCs w:val="24"/>
        </w:rPr>
      </w:pPr>
    </w:p>
    <w:p w:rsidR="00BD7BE1" w:rsidRDefault="00BD7BE1" w:rsidP="00000B93">
      <w:pPr>
        <w:pStyle w:val="a4"/>
        <w:spacing w:line="276" w:lineRule="auto"/>
        <w:jc w:val="center"/>
        <w:rPr>
          <w:sz w:val="24"/>
          <w:szCs w:val="24"/>
        </w:rPr>
      </w:pPr>
    </w:p>
    <w:p w:rsidR="00BD7BE1" w:rsidRDefault="00BD7BE1" w:rsidP="00000B93">
      <w:pPr>
        <w:pStyle w:val="a4"/>
        <w:spacing w:line="276" w:lineRule="auto"/>
        <w:jc w:val="center"/>
        <w:rPr>
          <w:sz w:val="24"/>
          <w:szCs w:val="24"/>
        </w:rPr>
      </w:pPr>
    </w:p>
    <w:p w:rsidR="00000B93" w:rsidRPr="00141D77" w:rsidRDefault="00D112CB" w:rsidP="00000B93">
      <w:pPr>
        <w:pStyle w:val="a4"/>
        <w:spacing w:line="276" w:lineRule="auto"/>
        <w:jc w:val="center"/>
        <w:rPr>
          <w:sz w:val="24"/>
          <w:szCs w:val="24"/>
        </w:rPr>
        <w:sectPr w:rsidR="00000B93" w:rsidRPr="00141D77" w:rsidSect="005806FA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Добрянка, 2019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650810">
        <w:rPr>
          <w:sz w:val="24"/>
          <w:szCs w:val="24"/>
        </w:rPr>
        <w:t>...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650810">
        <w:rPr>
          <w:sz w:val="24"/>
          <w:szCs w:val="24"/>
        </w:rPr>
        <w:t>.5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650810">
        <w:rPr>
          <w:iCs/>
          <w:sz w:val="24"/>
          <w:szCs w:val="24"/>
        </w:rPr>
        <w:t>.6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650810">
        <w:rPr>
          <w:iCs/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650810">
        <w:rPr>
          <w:iCs/>
          <w:sz w:val="24"/>
          <w:szCs w:val="24"/>
        </w:rPr>
        <w:t>10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650810">
        <w:rPr>
          <w:iCs/>
          <w:sz w:val="24"/>
          <w:szCs w:val="24"/>
        </w:rPr>
        <w:t>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650810">
        <w:rPr>
          <w:iCs/>
          <w:sz w:val="24"/>
          <w:szCs w:val="24"/>
        </w:rPr>
        <w:t>2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E79B5">
        <w:rPr>
          <w:iCs/>
          <w:sz w:val="24"/>
          <w:szCs w:val="24"/>
        </w:rPr>
        <w:t>3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E79B5">
        <w:rPr>
          <w:sz w:val="24"/>
          <w:szCs w:val="24"/>
        </w:rPr>
        <w:t>3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</w:t>
      </w:r>
      <w:r w:rsidR="00FE79B5">
        <w:rPr>
          <w:sz w:val="24"/>
          <w:szCs w:val="24"/>
        </w:rPr>
        <w:t>я:</w:t>
      </w:r>
    </w:p>
    <w:p w:rsidR="00E84F14" w:rsidRDefault="002516CB" w:rsidP="00FE7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E79B5">
        <w:rPr>
          <w:rFonts w:ascii="Times New Roman" w:hAnsi="Times New Roman" w:cs="Times New Roman"/>
          <w:sz w:val="24"/>
          <w:szCs w:val="24"/>
        </w:rPr>
        <w:t>5</w:t>
      </w:r>
    </w:p>
    <w:p w:rsidR="00EE5CC1" w:rsidRPr="00F6335D" w:rsidRDefault="00542732" w:rsidP="00E45DCC">
      <w:pPr>
        <w:pStyle w:val="a4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lastRenderedPageBreak/>
        <w:t>ПАСПОРТ  ПРОЕКТА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7513"/>
      </w:tblGrid>
      <w:tr w:rsidR="004D4E41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DCC" w:rsidRPr="00D112CB" w:rsidRDefault="005F1805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12CB" w:rsidRPr="00D112CB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навыков младших школьников в МАОУ «</w:t>
            </w:r>
            <w:proofErr w:type="spellStart"/>
            <w:r w:rsidR="00D112CB" w:rsidRPr="00D112CB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D112CB" w:rsidRPr="00D112CB"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Pr="00D112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2CB" w:rsidRPr="00D112CB" w:rsidRDefault="00D112CB" w:rsidP="00D112CB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112CB">
              <w:rPr>
                <w:rFonts w:ascii="Times New Roman" w:hAnsi="Times New Roman" w:cs="Times New Roman"/>
                <w:sz w:val="24"/>
                <w:szCs w:val="24"/>
              </w:rPr>
              <w:t>Академия_юных_конструкторов</w:t>
            </w:r>
            <w:proofErr w:type="spellEnd"/>
            <w:r w:rsidRPr="00D11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4E06FD" w:rsidRPr="00D112CB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DD0CBD" w:rsidRDefault="00DD0CB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D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системы внеурочной (воспитательной) деятельности как условие личностного развития разных категорий детей</w:t>
            </w:r>
          </w:p>
        </w:tc>
      </w:tr>
      <w:tr w:rsidR="004674DE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СОШ№1",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д. 3</w:t>
            </w: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DD0CB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12C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114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11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223826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F153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Default="00223826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начальных классов </w:t>
            </w:r>
            <w:r w:rsidR="006114B8">
              <w:rPr>
                <w:rFonts w:ascii="Times New Roman" w:hAnsi="Times New Roman" w:cs="Times New Roman"/>
                <w:sz w:val="24"/>
                <w:szCs w:val="24"/>
              </w:rPr>
              <w:t>Брызгалова Ольга Михайловна, директор школы</w:t>
            </w:r>
          </w:p>
          <w:p w:rsidR="006114B8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Татьяна Леонидовна, заместитель директора</w:t>
            </w:r>
          </w:p>
          <w:p w:rsidR="006114B8" w:rsidRPr="00F6335D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9D5D35" w:rsidRDefault="00EF1535" w:rsidP="00B33963">
            <w:pPr>
              <w:shd w:val="clear" w:color="auto" w:fill="FFFFFF"/>
              <w:spacing w:after="0" w:line="240" w:lineRule="auto"/>
              <w:ind w:right="24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преемственности </w:t>
            </w:r>
            <w:r w:rsidR="009D5D35"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>между начальной и основной школой</w:t>
            </w:r>
            <w:r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плане развития </w:t>
            </w:r>
            <w:r w:rsidR="00B3396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к</w:t>
            </w:r>
            <w:r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технической </w:t>
            </w:r>
            <w:r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через работу школьного ученического объединения «Академия юных конструкторов» с целью формирования осознанного выбора выпускниками </w:t>
            </w:r>
            <w:r w:rsidR="00B3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начальной </w:t>
            </w:r>
            <w:r w:rsidRPr="009D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="00B33963">
              <w:rPr>
                <w:rFonts w:ascii="Times New Roman" w:hAnsi="Times New Roman" w:cs="Times New Roman"/>
                <w:sz w:val="24"/>
                <w:szCs w:val="24"/>
              </w:rPr>
              <w:t>курсов технической направленности в основной школе.</w:t>
            </w: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12CB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 xml:space="preserve">Организовать работу школьного объединения « Академия юных конструкторов» </w:t>
            </w:r>
          </w:p>
          <w:p w:rsidR="00D112CB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>Разработать инновационные программы краткосрочных курсов для 1-4-х классов («</w:t>
            </w:r>
            <w:proofErr w:type="spellStart"/>
            <w:r w:rsidRPr="00D112CB">
              <w:rPr>
                <w:sz w:val="24"/>
                <w:szCs w:val="24"/>
              </w:rPr>
              <w:t>Лего</w:t>
            </w:r>
            <w:proofErr w:type="spellEnd"/>
            <w:r w:rsidRPr="00D112CB">
              <w:rPr>
                <w:sz w:val="24"/>
                <w:szCs w:val="24"/>
              </w:rPr>
              <w:t xml:space="preserve"> – конструирование», «Простые механизмы», «</w:t>
            </w:r>
            <w:proofErr w:type="spellStart"/>
            <w:r w:rsidRPr="00D112CB">
              <w:rPr>
                <w:sz w:val="24"/>
                <w:szCs w:val="24"/>
              </w:rPr>
              <w:t>Перворобот</w:t>
            </w:r>
            <w:proofErr w:type="spellEnd"/>
            <w:r w:rsidRPr="00D112CB">
              <w:rPr>
                <w:sz w:val="24"/>
                <w:szCs w:val="24"/>
              </w:rPr>
              <w:t>», «Юный конструктор», «</w:t>
            </w:r>
            <w:proofErr w:type="spellStart"/>
            <w:r w:rsidRPr="00D112CB">
              <w:rPr>
                <w:sz w:val="24"/>
                <w:szCs w:val="24"/>
              </w:rPr>
              <w:t>Кри-ко-ко</w:t>
            </w:r>
            <w:proofErr w:type="spellEnd"/>
            <w:r w:rsidRPr="00D112CB">
              <w:rPr>
                <w:sz w:val="24"/>
                <w:szCs w:val="24"/>
              </w:rPr>
              <w:t>», «</w:t>
            </w:r>
            <w:proofErr w:type="spellStart"/>
            <w:r w:rsidRPr="00D112CB">
              <w:rPr>
                <w:sz w:val="24"/>
                <w:szCs w:val="24"/>
                <w:lang w:val="en-US"/>
              </w:rPr>
              <w:t>Engino</w:t>
            </w:r>
            <w:proofErr w:type="spellEnd"/>
            <w:r w:rsidRPr="00D112CB">
              <w:rPr>
                <w:sz w:val="24"/>
                <w:szCs w:val="24"/>
              </w:rPr>
              <w:t>»)</w:t>
            </w:r>
          </w:p>
          <w:p w:rsidR="00D112CB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 xml:space="preserve">Разработать контрольно-измерительные и диагностические материалы для отслеживания развития конструкторских умений и навыков в рамках каждого курса. </w:t>
            </w:r>
          </w:p>
          <w:p w:rsidR="00D112CB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>Организовать и провести методические семинары для учителей начальной школы с целью ознакомления с основными идеями курсов по темам:</w:t>
            </w:r>
          </w:p>
          <w:p w:rsidR="00D112CB" w:rsidRPr="00D112CB" w:rsidRDefault="00D112CB" w:rsidP="00D112CB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12CB">
              <w:rPr>
                <w:sz w:val="24"/>
                <w:szCs w:val="24"/>
              </w:rPr>
              <w:t xml:space="preserve"> "</w:t>
            </w:r>
            <w:proofErr w:type="spellStart"/>
            <w:r w:rsidRPr="00D112CB">
              <w:rPr>
                <w:sz w:val="24"/>
                <w:szCs w:val="24"/>
              </w:rPr>
              <w:t>Лего-конструирование</w:t>
            </w:r>
            <w:proofErr w:type="spellEnd"/>
            <w:r w:rsidRPr="00D112CB">
              <w:rPr>
                <w:sz w:val="24"/>
                <w:szCs w:val="24"/>
              </w:rPr>
              <w:t xml:space="preserve"> в начальной школе";</w:t>
            </w:r>
          </w:p>
          <w:p w:rsidR="00D112CB" w:rsidRPr="00D112CB" w:rsidRDefault="00D112CB" w:rsidP="00D112CB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12CB">
              <w:rPr>
                <w:sz w:val="24"/>
                <w:szCs w:val="24"/>
              </w:rPr>
              <w:t xml:space="preserve">" Академия юных конструкторов: идея и ее реализация" </w:t>
            </w:r>
          </w:p>
          <w:p w:rsidR="00D112CB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 xml:space="preserve"> Провести мастер-классы  для родителей:</w:t>
            </w:r>
          </w:p>
          <w:p w:rsidR="00D112CB" w:rsidRPr="00D112CB" w:rsidRDefault="00D112CB" w:rsidP="00D112CB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12CB">
              <w:rPr>
                <w:sz w:val="24"/>
                <w:szCs w:val="24"/>
              </w:rPr>
              <w:t xml:space="preserve">"Роль </w:t>
            </w:r>
            <w:proofErr w:type="spellStart"/>
            <w:r w:rsidRPr="00D112CB">
              <w:rPr>
                <w:sz w:val="24"/>
                <w:szCs w:val="24"/>
              </w:rPr>
              <w:t>лего-конструирования</w:t>
            </w:r>
            <w:proofErr w:type="spellEnd"/>
            <w:r w:rsidRPr="00D112CB">
              <w:rPr>
                <w:sz w:val="24"/>
                <w:szCs w:val="24"/>
              </w:rPr>
              <w:t xml:space="preserve"> в развитии ребенка";</w:t>
            </w:r>
          </w:p>
          <w:p w:rsidR="00D112CB" w:rsidRPr="00D112CB" w:rsidRDefault="00D112CB" w:rsidP="00D112CB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12CB">
              <w:rPr>
                <w:sz w:val="24"/>
                <w:szCs w:val="24"/>
              </w:rPr>
              <w:t>"Как организовать досуг ребенка через техническое творчество".</w:t>
            </w:r>
          </w:p>
          <w:p w:rsid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lastRenderedPageBreak/>
              <w:t xml:space="preserve">Апробировать </w:t>
            </w:r>
            <w:r w:rsidR="00223826">
              <w:rPr>
                <w:sz w:val="24"/>
                <w:szCs w:val="24"/>
              </w:rPr>
              <w:t>программы краткосрочных курсов</w:t>
            </w:r>
            <w:r w:rsidRPr="00D112CB">
              <w:rPr>
                <w:sz w:val="24"/>
                <w:szCs w:val="24"/>
              </w:rPr>
              <w:t xml:space="preserve">  во внеурочной деятельности. </w:t>
            </w:r>
          </w:p>
          <w:p w:rsidR="00957F87" w:rsidRPr="00D112CB" w:rsidRDefault="00D112CB" w:rsidP="00D112CB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D112CB">
              <w:rPr>
                <w:sz w:val="24"/>
                <w:szCs w:val="24"/>
              </w:rPr>
              <w:t>Разместить  материалы  в электронном банке методических разработок, транслировать опыт в средствах СМИ.</w:t>
            </w:r>
          </w:p>
        </w:tc>
      </w:tr>
      <w:tr w:rsidR="004E06FD" w:rsidRPr="00957F87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75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93"/>
              <w:gridCol w:w="1134"/>
              <w:gridCol w:w="992"/>
              <w:gridCol w:w="993"/>
              <w:gridCol w:w="992"/>
              <w:gridCol w:w="1850"/>
            </w:tblGrid>
            <w:tr w:rsidR="00957F87" w:rsidRPr="00957F87" w:rsidTr="00EF1535">
              <w:trPr>
                <w:trHeight w:val="706"/>
              </w:trPr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Тип</w:t>
                  </w:r>
                </w:p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Базовое</w:t>
                  </w:r>
                </w:p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значение</w:t>
                  </w:r>
                </w:p>
              </w:tc>
              <w:tc>
                <w:tcPr>
                  <w:tcW w:w="3835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8996B1"/>
                    <w:right w:val="single" w:sz="8" w:space="0" w:color="B0B9CB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 xml:space="preserve">Период, год </w:t>
                  </w:r>
                </w:p>
              </w:tc>
            </w:tr>
            <w:tr w:rsidR="00656949" w:rsidRPr="00957F87" w:rsidTr="00086672">
              <w:trPr>
                <w:trHeight w:val="88"/>
              </w:trPr>
              <w:tc>
                <w:tcPr>
                  <w:tcW w:w="1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8996B1"/>
                    <w:left w:val="single" w:sz="4" w:space="0" w:color="auto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91C5E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  <w:r w:rsidR="00957F87" w:rsidRPr="00957F8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8" w:space="0" w:color="8996B1"/>
                    <w:left w:val="single" w:sz="8" w:space="0" w:color="8996B1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91C5E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  <w:r w:rsidR="00957F87" w:rsidRPr="00957F8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8" w:space="0" w:color="8996B1"/>
                    <w:left w:val="single" w:sz="8" w:space="0" w:color="8996B1"/>
                    <w:bottom w:val="single" w:sz="4" w:space="0" w:color="auto"/>
                    <w:right w:val="single" w:sz="8" w:space="0" w:color="8996B1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D5D35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957F87" w:rsidRPr="00957F8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112CB" w:rsidRPr="00957F87" w:rsidTr="00086672">
              <w:trPr>
                <w:trHeight w:val="94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D112C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Охват учащихся  начальных классов конструкторской деятельностью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>основной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D112C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15 чел.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D112C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991C5E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60 </w:t>
                  </w: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чел.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991C5E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120</w:t>
                  </w:r>
                  <w:r w:rsidR="00D112CB"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чел 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150</w:t>
                  </w:r>
                  <w:r w:rsidR="00D112CB"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чел </w:t>
                  </w:r>
                </w:p>
              </w:tc>
            </w:tr>
            <w:tr w:rsidR="00D112CB" w:rsidRPr="00957F87" w:rsidTr="00086672">
              <w:trPr>
                <w:trHeight w:val="94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9D5D35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5D35">
                    <w:rPr>
                      <w:kern w:val="24"/>
                      <w:sz w:val="20"/>
                      <w:szCs w:val="20"/>
                    </w:rPr>
                    <w:t>Количество пятиклассников, охваченных внеурочной деятельностью на базе Инженерного центра и в Школе технического резерва</w:t>
                  </w:r>
                  <w:r w:rsidR="00D112CB" w:rsidRPr="009D5D35">
                    <w:rPr>
                      <w:kern w:val="24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 w:rsidP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аналитический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="00D112CB"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чел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D112CB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15 чел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45 </w:t>
                  </w:r>
                  <w:r w:rsidR="00D112CB"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чел 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112CB" w:rsidRPr="00D112CB" w:rsidRDefault="00086672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60</w:t>
                  </w:r>
                  <w:r w:rsidR="00D112CB"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чел </w:t>
                  </w:r>
                </w:p>
              </w:tc>
            </w:tr>
            <w:tr w:rsidR="00086672" w:rsidRPr="00957F87" w:rsidTr="00086672">
              <w:trPr>
                <w:trHeight w:val="94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>Сформированность</w:t>
                  </w:r>
                  <w:proofErr w:type="spellEnd"/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 навыков </w:t>
                  </w: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начального </w:t>
                  </w: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конструирования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>косвенный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  <w:sz w:val="20"/>
                      <w:szCs w:val="20"/>
                    </w:rPr>
                    <w:t>15</w:t>
                  </w: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% учащихся 1-х классов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15% учащихся 1-2 классов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15% учащихся 1-3 классов 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6672" w:rsidRDefault="00086672" w:rsidP="006A6436">
                  <w:pPr>
                    <w:pStyle w:val="a5"/>
                    <w:spacing w:before="0" w:beforeAutospacing="0" w:after="0" w:afterAutospacing="0"/>
                    <w:rPr>
                      <w:color w:val="000000"/>
                      <w:kern w:val="24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15% учащихся </w:t>
                  </w:r>
                </w:p>
                <w:p w:rsidR="00086672" w:rsidRPr="00D112CB" w:rsidRDefault="00086672" w:rsidP="006A6436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12CB">
                    <w:rPr>
                      <w:color w:val="000000"/>
                      <w:kern w:val="24"/>
                      <w:sz w:val="20"/>
                      <w:szCs w:val="20"/>
                    </w:rPr>
                    <w:t xml:space="preserve">1-4 классов </w:t>
                  </w:r>
                </w:p>
              </w:tc>
            </w:tr>
          </w:tbl>
          <w:p w:rsidR="0024072B" w:rsidRPr="00957F87" w:rsidRDefault="0024072B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9B0674" w:rsidRPr="00F6335D" w:rsidRDefault="009B0674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E17" w:rsidRPr="00C27E17" w:rsidRDefault="00C27E17" w:rsidP="00C27E17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7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«Академия юных конструкторов» будет работать на базе кабинета робототехники школьного Инженерного центра  в рамках внеурочной деятельности начальной школы. </w:t>
            </w:r>
          </w:p>
          <w:p w:rsidR="00C27E17" w:rsidRPr="00C27E17" w:rsidRDefault="00C27E17" w:rsidP="00C27E17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7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рассчитаны на разный уровень подготовки учащихся: на одарённых (способных) детей и на </w:t>
            </w:r>
            <w:proofErr w:type="spellStart"/>
            <w:r w:rsidRPr="00C27E17">
              <w:rPr>
                <w:rFonts w:ascii="Times New Roman" w:hAnsi="Times New Roman" w:cs="Times New Roman"/>
                <w:sz w:val="24"/>
                <w:szCs w:val="24"/>
              </w:rPr>
              <w:t>слабомотивированных</w:t>
            </w:r>
            <w:proofErr w:type="spellEnd"/>
            <w:r w:rsidRPr="00C27E17">
              <w:rPr>
                <w:rFonts w:ascii="Times New Roman" w:hAnsi="Times New Roman" w:cs="Times New Roman"/>
                <w:sz w:val="24"/>
                <w:szCs w:val="24"/>
              </w:rPr>
              <w:t xml:space="preserve">.  Они проводятся с целью формирования элементов технического мышления, графической грамотности и конструкторских умений, знакомства с разными видами конструкторов. </w:t>
            </w:r>
          </w:p>
          <w:p w:rsidR="00C27E17" w:rsidRDefault="00C27E17" w:rsidP="00C27E17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– 8-10 часов. Занятия состоят из теоретической и практической частей. Могут проводиться несколько раз в течение года со сменными группами учащихся (разновозрастными).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ученик может выбрать до 3-х курсов по конструированию. </w:t>
            </w:r>
          </w:p>
          <w:p w:rsidR="00DC24AF" w:rsidRPr="00D112CB" w:rsidRDefault="00C27E17" w:rsidP="00C27E17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обеспечит повышение интереса учащихся начальной школы к конструкторской деятельности и осознанный выбор курсов технической направленности в основной школе. </w:t>
            </w:r>
          </w:p>
        </w:tc>
      </w:tr>
      <w:tr w:rsidR="004D4E41" w:rsidRPr="00F6335D" w:rsidTr="00F330AE">
        <w:trPr>
          <w:trHeight w:val="5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F6335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повышения инфляции цены на оборудование могут вырасти.</w:t>
            </w:r>
          </w:p>
          <w:p w:rsidR="00250703" w:rsidRPr="00250703" w:rsidRDefault="00E976FD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мотивация учителей - участников проектной команды</w:t>
            </w:r>
            <w:r w:rsidR="00250703"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0703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большой педагогической нагрузки педагоги могу</w:t>
            </w:r>
            <w:r w:rsidR="00E976FD">
              <w:rPr>
                <w:rFonts w:ascii="Times New Roman" w:eastAsia="Times New Roman" w:hAnsi="Times New Roman" w:cs="Times New Roman"/>
                <w:sz w:val="24"/>
                <w:szCs w:val="24"/>
              </w:rPr>
              <w:t>т затянуть разработку программ</w:t>
            </w: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0703" w:rsidRPr="00BB0868" w:rsidRDefault="00BB0868" w:rsidP="00BB0868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компетентность педагогов в области </w:t>
            </w:r>
            <w:r w:rsidRPr="00BB0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конструирования </w:t>
            </w:r>
          </w:p>
        </w:tc>
      </w:tr>
      <w:tr w:rsidR="00AB60CF" w:rsidRPr="00F6335D" w:rsidTr="00F330AE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Бюджет проекта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949" w:rsidRPr="00270AA9" w:rsidRDefault="00656949" w:rsidP="00656949">
            <w:pPr>
              <w:pStyle w:val="ab"/>
            </w:pPr>
          </w:p>
          <w:p w:rsidR="00AB60CF" w:rsidRPr="00E45DCC" w:rsidRDefault="000830E3" w:rsidP="00BB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Бюдже</w:t>
            </w:r>
            <w:r w:rsidR="0007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тные источники в размере </w:t>
            </w:r>
            <w:r w:rsidR="00BB0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</w:tbl>
    <w:p w:rsidR="00BB0868" w:rsidRDefault="00BB086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5A7A41" w:rsidRDefault="00BB0868" w:rsidP="00BB086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4FB8">
        <w:rPr>
          <w:rFonts w:ascii="Times New Roman" w:hAnsi="Times New Roman"/>
          <w:color w:val="000000"/>
          <w:sz w:val="24"/>
          <w:szCs w:val="24"/>
        </w:rPr>
        <w:t xml:space="preserve">На фоне повышения уровня развития современного общества остро встает вопрос нехватки специалистов инженерно-технической направленности. В этой связи следует закладывать начальные знания и навыки в областях автоматизации и робототехники у детей, 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684FB8">
        <w:rPr>
          <w:rFonts w:ascii="Times New Roman" w:hAnsi="Times New Roman"/>
          <w:color w:val="000000"/>
          <w:sz w:val="24"/>
          <w:szCs w:val="24"/>
        </w:rPr>
        <w:t>с различными методами творчества в технической сфере, что позволит повысить интерес к данной области знаний и, в дальнейшем, увеличит популярно</w:t>
      </w:r>
      <w:r>
        <w:rPr>
          <w:rFonts w:ascii="Times New Roman" w:hAnsi="Times New Roman"/>
          <w:color w:val="000000"/>
          <w:sz w:val="24"/>
          <w:szCs w:val="24"/>
        </w:rPr>
        <w:t>сть технических специальностей.</w:t>
      </w:r>
      <w:r w:rsidRPr="009B0927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9B0927">
        <w:rPr>
          <w:rFonts w:ascii="Times New Roman" w:hAnsi="Times New Roman"/>
          <w:sz w:val="24"/>
          <w:szCs w:val="24"/>
        </w:rPr>
        <w:t>В этих условиях МАОУ "</w:t>
      </w:r>
      <w:proofErr w:type="spellStart"/>
      <w:r w:rsidRPr="009B0927">
        <w:rPr>
          <w:rFonts w:ascii="Times New Roman" w:hAnsi="Times New Roman"/>
          <w:sz w:val="24"/>
          <w:szCs w:val="24"/>
        </w:rPr>
        <w:t>Полазненская</w:t>
      </w:r>
      <w:proofErr w:type="spellEnd"/>
      <w:r w:rsidRPr="009B0927">
        <w:rPr>
          <w:rFonts w:ascii="Times New Roman" w:hAnsi="Times New Roman"/>
          <w:sz w:val="24"/>
          <w:szCs w:val="24"/>
        </w:rPr>
        <w:t xml:space="preserve"> СОШ№1"</w:t>
      </w:r>
      <w:r w:rsidR="00CA186E">
        <w:rPr>
          <w:rFonts w:ascii="Times New Roman" w:hAnsi="Times New Roman"/>
          <w:sz w:val="24"/>
          <w:szCs w:val="24"/>
        </w:rPr>
        <w:t xml:space="preserve"> </w:t>
      </w:r>
      <w:r w:rsidRPr="009B0927">
        <w:rPr>
          <w:rFonts w:ascii="Times New Roman" w:hAnsi="Times New Roman"/>
          <w:sz w:val="24"/>
          <w:szCs w:val="24"/>
        </w:rPr>
        <w:t xml:space="preserve">решает задачу проектирования    </w:t>
      </w:r>
      <w:proofErr w:type="spellStart"/>
      <w:r w:rsidRPr="009B0927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9B0927">
        <w:rPr>
          <w:rFonts w:ascii="Times New Roman" w:hAnsi="Times New Roman"/>
          <w:sz w:val="24"/>
          <w:szCs w:val="24"/>
        </w:rPr>
        <w:t xml:space="preserve">  образовательной   среды  средствами  развития      Школы инженерной культуры.      </w:t>
      </w:r>
      <w:r>
        <w:rPr>
          <w:rFonts w:ascii="Times New Roman" w:hAnsi="Times New Roman"/>
          <w:spacing w:val="3"/>
          <w:sz w:val="24"/>
          <w:szCs w:val="24"/>
        </w:rPr>
        <w:t>Эта образовательная среда</w:t>
      </w:r>
      <w:r w:rsidRPr="00C8394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должна способствовать</w:t>
      </w:r>
      <w:r w:rsidRPr="00C8394E">
        <w:rPr>
          <w:rFonts w:ascii="Times New Roman" w:hAnsi="Times New Roman"/>
          <w:spacing w:val="3"/>
          <w:sz w:val="24"/>
          <w:szCs w:val="24"/>
        </w:rPr>
        <w:t xml:space="preserve"> формированию у обучающихся</w:t>
      </w:r>
      <w:r w:rsidRPr="00C8394E">
        <w:rPr>
          <w:rFonts w:ascii="Times New Roman" w:hAnsi="Times New Roman"/>
          <w:sz w:val="24"/>
          <w:szCs w:val="24"/>
        </w:rPr>
        <w:t xml:space="preserve"> компетенций, характерных для носителей инженерной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0868" w:rsidRDefault="00BB0868" w:rsidP="00BB086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таким компетенциям относятся навыки в области моделирования и конструирования.</w:t>
      </w:r>
    </w:p>
    <w:p w:rsidR="005A7A41" w:rsidRDefault="005A7A41" w:rsidP="005A7A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>Техническое моделирование – существенное звено в общей системе политехнического обучения младших школьников. Значение его состоит в том, что оно расширяет технический кругозор детей, развивает интерес к технике и техническое мышление учащихся.</w:t>
      </w:r>
      <w:r w:rsidRPr="00684FB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                                                           </w:t>
      </w:r>
    </w:p>
    <w:p w:rsidR="005A7A41" w:rsidRDefault="005A7A41" w:rsidP="005A7A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>Конструирование, как известно, наиболее оптимальный путь формирования творческой личности школьника. В основе его лежит техническая задача, способствующая развитию технического мышления учащихся. В процессе конструирования политехнические знания, полученные школьниками, приобретают действенный, осмысленный характер.</w:t>
      </w:r>
    </w:p>
    <w:p w:rsidR="005A7A41" w:rsidRDefault="005A7A41" w:rsidP="005A7A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</w:pPr>
      <w:proofErr w:type="gramStart"/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>Изучая конструирование и моделирование  учащиеся знакомятся</w:t>
      </w:r>
      <w:proofErr w:type="gramEnd"/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</w:t>
      </w:r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элементами графической грамоты, учатся аккуратно и тщательно разводить разметку и измерения, так как от этого зависит качество работы, пользуются технологической документации (чертежом, эскизом, техническим рисунком, технологической картой). При работе над конструированием применяются действия с модельными и символическими средствами. </w:t>
      </w:r>
    </w:p>
    <w:p w:rsidR="005A7A41" w:rsidRPr="005A7A41" w:rsidRDefault="005A7A41" w:rsidP="005A7A4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84FB8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виды конструирования способствуют аналитико-синтетической деятельности, развивают активное пространственное мышление, то есть развивают умственную деятельность младшего школьника.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684FB8">
        <w:rPr>
          <w:rFonts w:ascii="Times New Roman" w:hAnsi="Times New Roman"/>
          <w:color w:val="000000"/>
          <w:sz w:val="24"/>
          <w:szCs w:val="24"/>
        </w:rPr>
        <w:t xml:space="preserve">Конструкторско-практическая </w:t>
      </w:r>
      <w:r w:rsidRPr="00684FB8">
        <w:rPr>
          <w:rFonts w:ascii="Times New Roman" w:hAnsi="Times New Roman"/>
          <w:color w:val="000000"/>
          <w:sz w:val="24"/>
          <w:szCs w:val="24"/>
        </w:rPr>
        <w:lastRenderedPageBreak/>
        <w:t>деятельность (в рамках краткосрочных курсов) создаёт условия не только для формирования и развития элементов технического мышления и конструкторских навыков, но для развития пространственного воображения и логического мышления, способствует актуализации и углублению знаний при их использовании в новых условиях.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58B3">
        <w:rPr>
          <w:rFonts w:ascii="Times New Roman" w:hAnsi="Times New Roman"/>
          <w:color w:val="000000"/>
          <w:sz w:val="24"/>
          <w:szCs w:val="24"/>
        </w:rPr>
        <w:t>Занимаясь конструктивной деятельностью, ребёнок проходит путь от раскрытия творческого потенциала до развития способностей к конструированию и моделированию. </w:t>
      </w:r>
    </w:p>
    <w:p w:rsidR="00EE0B70" w:rsidRPr="00CB27A5" w:rsidRDefault="00EE0B70" w:rsidP="00EE0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При этом имеется ряд причин, мешающих </w:t>
      </w:r>
      <w:r w:rsidR="005A7A41">
        <w:rPr>
          <w:rFonts w:ascii="Times New Roman" w:hAnsi="Times New Roman" w:cs="Times New Roman"/>
          <w:sz w:val="24"/>
          <w:szCs w:val="24"/>
        </w:rPr>
        <w:t>формированию этих навыков у учащихся МАОУ «</w:t>
      </w:r>
      <w:proofErr w:type="spellStart"/>
      <w:r w:rsidR="005A7A41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5A7A41">
        <w:rPr>
          <w:rFonts w:ascii="Times New Roman" w:hAnsi="Times New Roman" w:cs="Times New Roman"/>
          <w:sz w:val="24"/>
          <w:szCs w:val="24"/>
        </w:rPr>
        <w:t xml:space="preserve"> СОШ№1»</w:t>
      </w:r>
      <w:r w:rsidRPr="00CB27A5">
        <w:rPr>
          <w:rFonts w:ascii="Times New Roman" w:hAnsi="Times New Roman" w:cs="Times New Roman"/>
          <w:sz w:val="24"/>
          <w:szCs w:val="24"/>
        </w:rPr>
        <w:t>:</w:t>
      </w:r>
    </w:p>
    <w:p w:rsidR="00D30F24" w:rsidRPr="008957F4" w:rsidRDefault="00B52786" w:rsidP="008957F4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Создаваемая в школе образовательная среда не обеспечивает в полной мере формирование</w:t>
      </w:r>
      <w:r w:rsidR="00D30F24" w:rsidRPr="008957F4">
        <w:rPr>
          <w:rFonts w:ascii="Times New Roman" w:hAnsi="Times New Roman" w:cs="Times New Roman"/>
          <w:sz w:val="24"/>
          <w:szCs w:val="24"/>
        </w:rPr>
        <w:t xml:space="preserve"> у обучающихся навыков конструкторской деятельности.</w:t>
      </w:r>
    </w:p>
    <w:p w:rsidR="00D30F24" w:rsidRPr="008957F4" w:rsidRDefault="008957F4" w:rsidP="008957F4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 м</w:t>
      </w:r>
      <w:r w:rsidR="00D30F24" w:rsidRPr="008957F4">
        <w:rPr>
          <w:rFonts w:ascii="Times New Roman" w:hAnsi="Times New Roman" w:cs="Times New Roman"/>
          <w:sz w:val="24"/>
          <w:szCs w:val="24"/>
        </w:rPr>
        <w:t>етодические условия  организации образовательной деятельности, направленной на формирование конс</w:t>
      </w:r>
      <w:r>
        <w:rPr>
          <w:rFonts w:ascii="Times New Roman" w:hAnsi="Times New Roman" w:cs="Times New Roman"/>
          <w:sz w:val="24"/>
          <w:szCs w:val="24"/>
        </w:rPr>
        <w:t>трукторских навыков</w:t>
      </w:r>
      <w:r w:rsidR="00D30F24" w:rsidRPr="00895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24" w:rsidRPr="008957F4" w:rsidRDefault="00D30F24" w:rsidP="008957F4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4">
        <w:rPr>
          <w:rFonts w:ascii="Times New Roman" w:hAnsi="Times New Roman" w:cs="Times New Roman"/>
          <w:sz w:val="24"/>
          <w:szCs w:val="24"/>
        </w:rPr>
        <w:t>Недостаточная материальная база для  организации деятельности по техническому конструированию.</w:t>
      </w:r>
    </w:p>
    <w:p w:rsidR="00EE0B70" w:rsidRPr="00EE0B70" w:rsidRDefault="00EE0B70" w:rsidP="00EE0B7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Одним из механизмов </w:t>
      </w:r>
      <w:r w:rsidR="00B52786">
        <w:rPr>
          <w:rFonts w:ascii="Times New Roman" w:eastAsia="Times New Roman" w:hAnsi="Times New Roman" w:cs="Times New Roman"/>
          <w:sz w:val="24"/>
          <w:szCs w:val="24"/>
        </w:rPr>
        <w:t xml:space="preserve">создания условий для формирования конструкторских навыков 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86">
        <w:rPr>
          <w:rFonts w:ascii="Times New Roman" w:eastAsia="Times New Roman" w:hAnsi="Times New Roman" w:cs="Times New Roman"/>
          <w:sz w:val="24"/>
          <w:szCs w:val="24"/>
        </w:rPr>
        <w:t>является Академия юных конструкторов при школьном Инженерном центре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, создание и деятельность </w:t>
      </w:r>
      <w:r w:rsidR="00B5278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 заложены в проекте </w:t>
      </w:r>
      <w:r w:rsidRPr="00B527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2786" w:rsidRPr="00B52786">
        <w:rPr>
          <w:rFonts w:ascii="Times New Roman" w:hAnsi="Times New Roman" w:cs="Times New Roman"/>
          <w:b/>
          <w:sz w:val="24"/>
          <w:szCs w:val="24"/>
        </w:rPr>
        <w:t>Развитие конструкторских навыков младших школьников в МАОУ «</w:t>
      </w:r>
      <w:proofErr w:type="spellStart"/>
      <w:r w:rsidR="00B52786" w:rsidRPr="00B52786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="00B52786" w:rsidRPr="00B52786">
        <w:rPr>
          <w:rFonts w:ascii="Times New Roman" w:hAnsi="Times New Roman" w:cs="Times New Roman"/>
          <w:b/>
          <w:sz w:val="24"/>
          <w:szCs w:val="24"/>
        </w:rPr>
        <w:t xml:space="preserve"> СОШ№1»»</w:t>
      </w:r>
      <w:r w:rsidRPr="00B52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0C2" w:rsidRPr="00F6335D" w:rsidRDefault="00E550C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EE0B70" w:rsidRPr="005F1805" w:rsidRDefault="00EE0B70" w:rsidP="00EE0B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0B70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527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2786" w:rsidRPr="00B52786">
        <w:rPr>
          <w:rFonts w:ascii="Times New Roman" w:hAnsi="Times New Roman" w:cs="Times New Roman"/>
          <w:b/>
          <w:sz w:val="24"/>
          <w:szCs w:val="24"/>
        </w:rPr>
        <w:t>Развитие конструкторских навыков младших школьников в МАОУ «</w:t>
      </w:r>
      <w:proofErr w:type="spellStart"/>
      <w:r w:rsidR="00B52786" w:rsidRPr="00B52786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="00B52786" w:rsidRPr="00B52786">
        <w:rPr>
          <w:rFonts w:ascii="Times New Roman" w:hAnsi="Times New Roman" w:cs="Times New Roman"/>
          <w:b/>
          <w:sz w:val="24"/>
          <w:szCs w:val="24"/>
        </w:rPr>
        <w:t xml:space="preserve"> СОШ№1»</w:t>
      </w:r>
      <w:r w:rsidRPr="00B5278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E0B70" w:rsidRDefault="00EE0B70" w:rsidP="0021144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1440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</w:t>
      </w:r>
      <w:r w:rsidR="0021144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404A">
        <w:rPr>
          <w:rFonts w:ascii="Times New Roman" w:hAnsi="Times New Roman" w:cs="Times New Roman"/>
          <w:sz w:val="24"/>
          <w:szCs w:val="24"/>
        </w:rPr>
        <w:t>#</w:t>
      </w:r>
      <w:r w:rsidR="00B52786">
        <w:rPr>
          <w:rFonts w:ascii="Times New Roman" w:eastAsia="Times New Roman" w:hAnsi="Times New Roman" w:cs="Times New Roman"/>
          <w:sz w:val="24"/>
          <w:szCs w:val="24"/>
        </w:rPr>
        <w:t xml:space="preserve">Академия юных </w:t>
      </w:r>
      <w:proofErr w:type="spellStart"/>
      <w:r w:rsidR="00B52786">
        <w:rPr>
          <w:rFonts w:ascii="Times New Roman" w:eastAsia="Times New Roman" w:hAnsi="Times New Roman" w:cs="Times New Roman"/>
          <w:sz w:val="24"/>
          <w:szCs w:val="24"/>
        </w:rPr>
        <w:t>конструкторов</w:t>
      </w:r>
      <w:r w:rsidR="00B52786" w:rsidRPr="00B52786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0B70" w:rsidRPr="00211440" w:rsidRDefault="00EE0B70" w:rsidP="00EE0B70">
      <w:pPr>
        <w:pStyle w:val="Default"/>
        <w:ind w:firstLine="851"/>
        <w:jc w:val="both"/>
        <w:rPr>
          <w:i/>
        </w:rPr>
      </w:pPr>
      <w:r w:rsidRPr="00211440">
        <w:rPr>
          <w:i/>
        </w:rPr>
        <w:t xml:space="preserve">Основание  для инициации проекта </w:t>
      </w:r>
    </w:p>
    <w:p w:rsidR="00EE0B70" w:rsidRPr="00BD404A" w:rsidRDefault="00EE0B70" w:rsidP="00EE0B70">
      <w:pPr>
        <w:pStyle w:val="Default"/>
        <w:numPr>
          <w:ilvl w:val="0"/>
          <w:numId w:val="31"/>
        </w:numPr>
        <w:ind w:left="0" w:firstLine="360"/>
        <w:jc w:val="both"/>
      </w:pPr>
      <w:r w:rsidRPr="00BD404A">
        <w:t>Государственная программа РФ «Развитие образования»  от 26.12.2017г. № 1642</w:t>
      </w:r>
    </w:p>
    <w:p w:rsidR="00EE0B70" w:rsidRPr="00EE0B70" w:rsidRDefault="00EE0B70" w:rsidP="00EE0B70">
      <w:pPr>
        <w:pStyle w:val="Default"/>
        <w:numPr>
          <w:ilvl w:val="0"/>
          <w:numId w:val="31"/>
        </w:numPr>
        <w:ind w:left="0" w:firstLine="360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EE0B70" w:rsidRPr="00EE0B70" w:rsidRDefault="00EE0B70" w:rsidP="00EE0B70">
      <w:pPr>
        <w:pStyle w:val="Default"/>
        <w:numPr>
          <w:ilvl w:val="0"/>
          <w:numId w:val="31"/>
        </w:numPr>
        <w:ind w:left="0" w:firstLine="360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EE0B70" w:rsidRPr="00BD404A" w:rsidRDefault="00EE0B70" w:rsidP="00EE0B70">
      <w:pPr>
        <w:pStyle w:val="a6"/>
        <w:numPr>
          <w:ilvl w:val="0"/>
          <w:numId w:val="3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EE0B70" w:rsidRDefault="00EE0B7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="00211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440">
        <w:rPr>
          <w:rFonts w:ascii="Times New Roman" w:hAnsi="Times New Roman" w:cs="Times New Roman"/>
          <w:sz w:val="24"/>
          <w:szCs w:val="24"/>
        </w:rPr>
        <w:t>01.0</w:t>
      </w:r>
      <w:r w:rsidR="00211440" w:rsidRPr="00211440">
        <w:rPr>
          <w:rFonts w:ascii="Times New Roman" w:hAnsi="Times New Roman" w:cs="Times New Roman"/>
          <w:sz w:val="24"/>
          <w:szCs w:val="24"/>
        </w:rPr>
        <w:t>1</w:t>
      </w:r>
      <w:r w:rsidR="00B52786">
        <w:rPr>
          <w:rFonts w:ascii="Times New Roman" w:hAnsi="Times New Roman" w:cs="Times New Roman"/>
          <w:sz w:val="24"/>
          <w:szCs w:val="24"/>
        </w:rPr>
        <w:t>.2020</w:t>
      </w:r>
      <w:r w:rsidR="00211440">
        <w:rPr>
          <w:rFonts w:ascii="Times New Roman" w:hAnsi="Times New Roman" w:cs="Times New Roman"/>
          <w:sz w:val="24"/>
          <w:szCs w:val="24"/>
        </w:rPr>
        <w:t>-30.</w:t>
      </w:r>
      <w:r w:rsidR="00211440" w:rsidRPr="00211440">
        <w:rPr>
          <w:rFonts w:ascii="Times New Roman" w:hAnsi="Times New Roman" w:cs="Times New Roman"/>
          <w:sz w:val="24"/>
          <w:szCs w:val="24"/>
        </w:rPr>
        <w:t>12</w:t>
      </w:r>
      <w:r w:rsidR="00B52786">
        <w:rPr>
          <w:rFonts w:ascii="Times New Roman" w:hAnsi="Times New Roman" w:cs="Times New Roman"/>
          <w:sz w:val="24"/>
          <w:szCs w:val="24"/>
        </w:rPr>
        <w:t>.2020</w:t>
      </w:r>
    </w:p>
    <w:p w:rsidR="00211440" w:rsidRDefault="0021144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2786"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 w:rsidR="00B52786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440">
        <w:rPr>
          <w:rFonts w:ascii="Times New Roman" w:hAnsi="Times New Roman" w:cs="Times New Roman"/>
          <w:sz w:val="24"/>
          <w:szCs w:val="24"/>
        </w:rPr>
        <w:t xml:space="preserve"> </w:t>
      </w:r>
      <w:r w:rsidR="00B52786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211440" w:rsidRDefault="0021144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</w:p>
    <w:p w:rsidR="00211440" w:rsidRDefault="00D10066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211440">
        <w:rPr>
          <w:rFonts w:ascii="Times New Roman" w:hAnsi="Times New Roman" w:cs="Times New Roman"/>
          <w:sz w:val="24"/>
          <w:szCs w:val="24"/>
        </w:rPr>
        <w:t>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Андронова Нина Георгиев</w:t>
      </w:r>
      <w:r w:rsidR="002848A9">
        <w:rPr>
          <w:rFonts w:ascii="Times New Roman" w:hAnsi="Times New Roman" w:cs="Times New Roman"/>
          <w:sz w:val="24"/>
          <w:szCs w:val="24"/>
        </w:rPr>
        <w:t>на, заместитель директора по ХЧ.</w:t>
      </w:r>
    </w:p>
    <w:p w:rsidR="005F1805" w:rsidRPr="005536E4" w:rsidRDefault="00211440" w:rsidP="002848A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536E4">
        <w:rPr>
          <w:rFonts w:ascii="Times New Roman" w:hAnsi="Times New Roman" w:cs="Times New Roman"/>
          <w:sz w:val="24"/>
          <w:szCs w:val="24"/>
        </w:rPr>
        <w:t>Марчук Татьяна Леонидовна,</w:t>
      </w:r>
      <w:r w:rsidR="005536E4" w:rsidRPr="00211440">
        <w:rPr>
          <w:rFonts w:ascii="Times New Roman" w:hAnsi="Times New Roman" w:cs="Times New Roman"/>
          <w:sz w:val="24"/>
          <w:szCs w:val="24"/>
        </w:rPr>
        <w:t xml:space="preserve"> </w:t>
      </w:r>
      <w:r w:rsidR="002848A9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</w:t>
      </w:r>
      <w:r w:rsidR="005536E4">
        <w:rPr>
          <w:rFonts w:ascii="Times New Roman" w:hAnsi="Times New Roman" w:cs="Times New Roman"/>
          <w:sz w:val="24"/>
          <w:szCs w:val="24"/>
        </w:rPr>
        <w:t>МР</w:t>
      </w:r>
    </w:p>
    <w:p w:rsidR="009078DE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236E9" w:rsidRDefault="005536E4" w:rsidP="006A643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Цель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A6436" w:rsidRPr="009D5D35">
        <w:rPr>
          <w:rFonts w:ascii="Times New Roman" w:hAnsi="Times New Roman" w:cs="Times New Roman"/>
          <w:bCs/>
          <w:sz w:val="24"/>
          <w:szCs w:val="24"/>
        </w:rPr>
        <w:t xml:space="preserve">Обеспечение преемственности между начальной и основной школой в плане развития </w:t>
      </w:r>
      <w:r w:rsidR="006A6436">
        <w:rPr>
          <w:rFonts w:ascii="Times New Roman" w:hAnsi="Times New Roman" w:cs="Times New Roman"/>
          <w:bCs/>
          <w:sz w:val="24"/>
          <w:szCs w:val="24"/>
        </w:rPr>
        <w:t>интереса к</w:t>
      </w:r>
      <w:r w:rsidR="006A6436" w:rsidRPr="009D5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436">
        <w:rPr>
          <w:rFonts w:ascii="Times New Roman" w:hAnsi="Times New Roman" w:cs="Times New Roman"/>
          <w:bCs/>
          <w:sz w:val="24"/>
          <w:szCs w:val="24"/>
        </w:rPr>
        <w:t xml:space="preserve">технической </w:t>
      </w:r>
      <w:r w:rsidR="006A6436" w:rsidRPr="009D5D35">
        <w:rPr>
          <w:rFonts w:ascii="Times New Roman" w:hAnsi="Times New Roman" w:cs="Times New Roman"/>
          <w:bCs/>
          <w:sz w:val="24"/>
          <w:szCs w:val="24"/>
        </w:rPr>
        <w:t xml:space="preserve">деятельности через работу школьного ученического объединения «Академия юных конструкторов» с целью формирования осознанного выбора выпускниками </w:t>
      </w:r>
      <w:r w:rsidR="006A6436">
        <w:rPr>
          <w:rFonts w:ascii="Times New Roman" w:hAnsi="Times New Roman" w:cs="Times New Roman"/>
          <w:bCs/>
          <w:sz w:val="24"/>
          <w:szCs w:val="24"/>
        </w:rPr>
        <w:t xml:space="preserve">начальной </w:t>
      </w:r>
      <w:r w:rsidR="006A6436" w:rsidRPr="009D5D35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="006A6436">
        <w:rPr>
          <w:rFonts w:ascii="Times New Roman" w:hAnsi="Times New Roman" w:cs="Times New Roman"/>
          <w:sz w:val="24"/>
          <w:szCs w:val="24"/>
        </w:rPr>
        <w:t>курсов технической направленности в основной школе.</w:t>
      </w:r>
    </w:p>
    <w:p w:rsidR="006A6436" w:rsidRPr="006A6436" w:rsidRDefault="006A6436" w:rsidP="006A6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sz w:val="24"/>
          <w:szCs w:val="24"/>
        </w:rPr>
        <w:t>В ходе реализации проекта учащиеся начальной школы</w:t>
      </w:r>
    </w:p>
    <w:p w:rsidR="006A6436" w:rsidRPr="006A6436" w:rsidRDefault="006A6436" w:rsidP="006A643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b/>
          <w:bCs/>
          <w:sz w:val="24"/>
          <w:szCs w:val="24"/>
        </w:rPr>
        <w:t xml:space="preserve"> получат</w:t>
      </w:r>
      <w:r w:rsidRPr="006A6436">
        <w:rPr>
          <w:rFonts w:ascii="Times New Roman" w:hAnsi="Times New Roman" w:cs="Times New Roman"/>
          <w:sz w:val="24"/>
          <w:szCs w:val="24"/>
        </w:rPr>
        <w:t xml:space="preserve"> первоначальные навыки технического конструирования и моделирования; </w:t>
      </w:r>
    </w:p>
    <w:p w:rsidR="006A6436" w:rsidRPr="006A6436" w:rsidRDefault="006A6436" w:rsidP="006A643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b/>
          <w:bCs/>
          <w:sz w:val="24"/>
          <w:szCs w:val="24"/>
        </w:rPr>
        <w:t>приобретут</w:t>
      </w:r>
      <w:r w:rsidRPr="006A6436">
        <w:rPr>
          <w:rFonts w:ascii="Times New Roman" w:hAnsi="Times New Roman" w:cs="Times New Roman"/>
          <w:sz w:val="24"/>
          <w:szCs w:val="24"/>
        </w:rPr>
        <w:t xml:space="preserve"> устойчивый интерес к техническому творчеству.</w:t>
      </w:r>
    </w:p>
    <w:p w:rsidR="006A6436" w:rsidRPr="006A6436" w:rsidRDefault="006A6436" w:rsidP="006A64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</w:t>
      </w:r>
    </w:p>
    <w:p w:rsidR="006A6436" w:rsidRPr="006A6436" w:rsidRDefault="006A6436" w:rsidP="006A643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sz w:val="24"/>
          <w:szCs w:val="24"/>
        </w:rPr>
        <w:t>обеспечить преемственность  между начальной и основной школой в плане развития интереса к конструкторской деятельности;</w:t>
      </w:r>
    </w:p>
    <w:p w:rsidR="006A6436" w:rsidRPr="006A6436" w:rsidRDefault="006A6436" w:rsidP="006A643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436">
        <w:rPr>
          <w:rFonts w:ascii="Times New Roman" w:hAnsi="Times New Roman" w:cs="Times New Roman"/>
          <w:sz w:val="24"/>
          <w:szCs w:val="24"/>
        </w:rPr>
        <w:t>сформировать осознанный выбор выпускниками начальной школы курсов технической направленности  в основной школе.</w:t>
      </w:r>
    </w:p>
    <w:p w:rsidR="00610B5C" w:rsidRPr="00610B5C" w:rsidRDefault="00610B5C" w:rsidP="005536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7"/>
        <w:gridCol w:w="5495"/>
      </w:tblGrid>
      <w:tr w:rsidR="005536E4" w:rsidRPr="00610B5C" w:rsidTr="00605C49">
        <w:tc>
          <w:tcPr>
            <w:tcW w:w="4077" w:type="dxa"/>
            <w:shd w:val="clear" w:color="auto" w:fill="D9D9D9" w:themeFill="background1" w:themeFillShade="D9"/>
          </w:tcPr>
          <w:p w:rsidR="005536E4" w:rsidRPr="00610B5C" w:rsidRDefault="005536E4" w:rsidP="00605C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5536E4" w:rsidRPr="00610B5C" w:rsidRDefault="005536E4" w:rsidP="00553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5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</w:tr>
      <w:tr w:rsidR="00605C49" w:rsidRPr="00605C49" w:rsidTr="00605C49">
        <w:tc>
          <w:tcPr>
            <w:tcW w:w="4077" w:type="dxa"/>
          </w:tcPr>
          <w:p w:rsidR="00605C49" w:rsidRPr="00605C49" w:rsidRDefault="00605C49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692AC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проекта</w:t>
            </w:r>
          </w:p>
        </w:tc>
        <w:tc>
          <w:tcPr>
            <w:tcW w:w="5495" w:type="dxa"/>
          </w:tcPr>
          <w:p w:rsidR="00605C49" w:rsidRPr="00605C49" w:rsidRDefault="00605C49" w:rsidP="00605C49">
            <w:pPr>
              <w:pStyle w:val="a6"/>
              <w:numPr>
                <w:ilvl w:val="0"/>
                <w:numId w:val="3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Изданы приказы: 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 о реализации проекта;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-по результатам мониторинга;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 по окончанию проекта.</w:t>
            </w:r>
          </w:p>
          <w:p w:rsidR="00605C49" w:rsidRDefault="00605C49" w:rsidP="00692ACA">
            <w:pPr>
              <w:pStyle w:val="a6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реализации проекта.</w:t>
            </w:r>
          </w:p>
          <w:p w:rsidR="000172C0" w:rsidRPr="002848A9" w:rsidRDefault="000172C0" w:rsidP="002848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D2" w:rsidRPr="00605C49" w:rsidTr="00605C49">
        <w:tc>
          <w:tcPr>
            <w:tcW w:w="4077" w:type="dxa"/>
          </w:tcPr>
          <w:p w:rsidR="00A10CD2" w:rsidRPr="00605C49" w:rsidRDefault="00A10CD2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кадров</w:t>
            </w:r>
          </w:p>
        </w:tc>
        <w:tc>
          <w:tcPr>
            <w:tcW w:w="5495" w:type="dxa"/>
          </w:tcPr>
          <w:p w:rsidR="00A10CD2" w:rsidRPr="002848A9" w:rsidRDefault="00A10CD2" w:rsidP="002848A9">
            <w:pPr>
              <w:pStyle w:val="a6"/>
              <w:numPr>
                <w:ilvl w:val="0"/>
                <w:numId w:val="3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48A9">
              <w:rPr>
                <w:rFonts w:ascii="Times New Roman" w:hAnsi="Times New Roman" w:cs="Times New Roman"/>
                <w:sz w:val="24"/>
                <w:szCs w:val="24"/>
              </w:rPr>
              <w:t>конструированию и основам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8A9" w:rsidRPr="00605C49" w:rsidTr="002848A9">
        <w:trPr>
          <w:trHeight w:val="2675"/>
        </w:trPr>
        <w:tc>
          <w:tcPr>
            <w:tcW w:w="4077" w:type="dxa"/>
          </w:tcPr>
          <w:p w:rsidR="002848A9" w:rsidRPr="00605C49" w:rsidRDefault="002848A9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материально-технические условия</w:t>
            </w:r>
          </w:p>
        </w:tc>
        <w:tc>
          <w:tcPr>
            <w:tcW w:w="5495" w:type="dxa"/>
          </w:tcPr>
          <w:p w:rsidR="002848A9" w:rsidRDefault="002848A9" w:rsidP="005536E4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</w:pPr>
            <w:r w:rsidRPr="001C066B">
              <w:rPr>
                <w:rFonts w:ascii="Times New Roman" w:hAnsi="Times New Roman" w:cs="Times New Roman"/>
                <w:sz w:val="24"/>
                <w:szCs w:val="24"/>
              </w:rPr>
              <w:t>Закуплены: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2848A9" w:rsidRPr="002848A9" w:rsidRDefault="002848A9" w:rsidP="002848A9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Металлический конструктор «Школьник»№9</w:t>
            </w:r>
          </w:p>
          <w:p w:rsidR="002848A9" w:rsidRPr="002848A9" w:rsidRDefault="002848A9" w:rsidP="002848A9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конструктор 9689 (Простые механизмы)</w:t>
            </w:r>
          </w:p>
          <w:p w:rsidR="002848A9" w:rsidRPr="002848A9" w:rsidRDefault="002848A9" w:rsidP="002848A9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Криволинейный конструктор (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Кри-ко-ко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2848A9" w:rsidRPr="002848A9" w:rsidRDefault="002848A9" w:rsidP="002848A9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WeDo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9580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Перворобот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2848A9" w:rsidRPr="002848A9" w:rsidRDefault="002848A9" w:rsidP="002848A9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Электромеханический конструктор 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Engino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inventor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Motorized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3031-30</w:t>
            </w:r>
          </w:p>
        </w:tc>
      </w:tr>
      <w:tr w:rsidR="00692ACA" w:rsidRPr="00605C49" w:rsidTr="00692ACA">
        <w:tc>
          <w:tcPr>
            <w:tcW w:w="4077" w:type="dxa"/>
          </w:tcPr>
          <w:p w:rsidR="00692ACA" w:rsidRPr="00605C49" w:rsidRDefault="00692ACA" w:rsidP="0069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 база проекта</w:t>
            </w:r>
          </w:p>
        </w:tc>
        <w:tc>
          <w:tcPr>
            <w:tcW w:w="5495" w:type="dxa"/>
            <w:vAlign w:val="center"/>
          </w:tcPr>
          <w:p w:rsidR="00D30F24" w:rsidRDefault="00D30F24" w:rsidP="00D3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программы краткоср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курсов для 1-4-х классов </w:t>
            </w:r>
          </w:p>
          <w:p w:rsid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конструирование», </w:t>
            </w:r>
          </w:p>
          <w:p w:rsid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«Простые механизмы»,</w:t>
            </w:r>
          </w:p>
          <w:p w:rsid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«Юный конструктор»,</w:t>
            </w:r>
          </w:p>
          <w:p w:rsid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Кри-ко-ко</w:t>
            </w:r>
            <w:proofErr w:type="spellEnd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92ACA" w:rsidRPr="00D30F24" w:rsidRDefault="00D30F24" w:rsidP="00D30F24">
            <w:pPr>
              <w:pStyle w:val="a6"/>
              <w:numPr>
                <w:ilvl w:val="0"/>
                <w:numId w:val="4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Engino</w:t>
            </w:r>
            <w:proofErr w:type="spellEnd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2ACA" w:rsidRPr="00605C49" w:rsidTr="00692ACA">
        <w:tc>
          <w:tcPr>
            <w:tcW w:w="4077" w:type="dxa"/>
          </w:tcPr>
          <w:p w:rsidR="00692ACA" w:rsidRPr="00605C49" w:rsidRDefault="00D30F24" w:rsidP="00D30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апробация  программ</w:t>
            </w:r>
            <w:r w:rsidR="0007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краткосрочных курсов</w:t>
            </w:r>
          </w:p>
        </w:tc>
        <w:tc>
          <w:tcPr>
            <w:tcW w:w="5495" w:type="dxa"/>
            <w:vAlign w:val="center"/>
          </w:tcPr>
          <w:p w:rsidR="00692ACA" w:rsidRDefault="00D30F24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программы</w:t>
            </w:r>
            <w:r w:rsidR="00070ED7">
              <w:rPr>
                <w:sz w:val="24"/>
                <w:szCs w:val="24"/>
              </w:rPr>
              <w:t xml:space="preserve"> внесены изменения</w:t>
            </w:r>
          </w:p>
        </w:tc>
      </w:tr>
      <w:tr w:rsidR="00070ED7" w:rsidRPr="00605C49" w:rsidTr="00692ACA">
        <w:tc>
          <w:tcPr>
            <w:tcW w:w="4077" w:type="dxa"/>
          </w:tcPr>
          <w:p w:rsidR="00070ED7" w:rsidRDefault="00D30F24" w:rsidP="00A10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реализации проекта</w:t>
            </w:r>
          </w:p>
        </w:tc>
        <w:tc>
          <w:tcPr>
            <w:tcW w:w="5495" w:type="dxa"/>
            <w:vAlign w:val="center"/>
          </w:tcPr>
          <w:p w:rsidR="00A10CD2" w:rsidRDefault="00E90DC8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</w:t>
            </w:r>
            <w:r w:rsidR="00D30F24" w:rsidRPr="00D30F24">
              <w:rPr>
                <w:sz w:val="24"/>
                <w:szCs w:val="24"/>
              </w:rPr>
              <w:t xml:space="preserve"> контрольно-измерительные и диагностические материалы для отслеживания развития конструкторских умений и навыков в рамках каждого курса.</w:t>
            </w:r>
          </w:p>
        </w:tc>
      </w:tr>
      <w:tr w:rsidR="00D30F24" w:rsidRPr="00605C49" w:rsidTr="00692ACA">
        <w:tc>
          <w:tcPr>
            <w:tcW w:w="4077" w:type="dxa"/>
          </w:tcPr>
          <w:p w:rsidR="00D30F24" w:rsidRDefault="00D30F24" w:rsidP="00A10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публичное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реализации проекта</w:t>
            </w:r>
          </w:p>
        </w:tc>
        <w:tc>
          <w:tcPr>
            <w:tcW w:w="5495" w:type="dxa"/>
            <w:vAlign w:val="center"/>
          </w:tcPr>
          <w:p w:rsidR="00D30F24" w:rsidRDefault="00D30F24" w:rsidP="00610B5C">
            <w:pPr>
              <w:pStyle w:val="ab"/>
              <w:ind w:firstLine="0"/>
              <w:contextualSpacing/>
              <w:rPr>
                <w:sz w:val="24"/>
                <w:szCs w:val="24"/>
              </w:rPr>
            </w:pPr>
            <w:r w:rsidRPr="00D30F24">
              <w:rPr>
                <w:sz w:val="24"/>
                <w:szCs w:val="24"/>
              </w:rPr>
              <w:lastRenderedPageBreak/>
              <w:t>Организо</w:t>
            </w:r>
            <w:r>
              <w:rPr>
                <w:sz w:val="24"/>
                <w:szCs w:val="24"/>
              </w:rPr>
              <w:t>ваны и проведены</w:t>
            </w:r>
            <w:r w:rsidRPr="00D30F24">
              <w:rPr>
                <w:sz w:val="24"/>
                <w:szCs w:val="24"/>
              </w:rPr>
              <w:t xml:space="preserve"> методические </w:t>
            </w:r>
            <w:r w:rsidRPr="00D30F24">
              <w:rPr>
                <w:sz w:val="24"/>
                <w:szCs w:val="24"/>
              </w:rPr>
              <w:lastRenderedPageBreak/>
              <w:t>семинары для учителей начальной школы</w:t>
            </w:r>
            <w:r w:rsidR="00610B5C">
              <w:rPr>
                <w:sz w:val="24"/>
                <w:szCs w:val="24"/>
              </w:rPr>
              <w:t>:</w:t>
            </w:r>
          </w:p>
          <w:p w:rsidR="00610B5C" w:rsidRPr="00610B5C" w:rsidRDefault="00610B5C" w:rsidP="00610B5C">
            <w:pPr>
              <w:pStyle w:val="ab"/>
              <w:numPr>
                <w:ilvl w:val="0"/>
                <w:numId w:val="46"/>
              </w:numPr>
              <w:ind w:left="0" w:hanging="108"/>
              <w:contextualSpacing/>
              <w:rPr>
                <w:sz w:val="24"/>
                <w:szCs w:val="24"/>
              </w:rPr>
            </w:pPr>
            <w:r w:rsidRPr="00610B5C">
              <w:rPr>
                <w:sz w:val="24"/>
                <w:szCs w:val="24"/>
              </w:rPr>
              <w:t>"</w:t>
            </w:r>
            <w:proofErr w:type="spellStart"/>
            <w:r w:rsidRPr="00610B5C">
              <w:rPr>
                <w:sz w:val="24"/>
                <w:szCs w:val="24"/>
              </w:rPr>
              <w:t>Лего-конструирование</w:t>
            </w:r>
            <w:proofErr w:type="spellEnd"/>
            <w:r w:rsidRPr="00610B5C">
              <w:rPr>
                <w:sz w:val="24"/>
                <w:szCs w:val="24"/>
              </w:rPr>
              <w:t xml:space="preserve"> в начальной школе";</w:t>
            </w:r>
          </w:p>
          <w:p w:rsidR="00610B5C" w:rsidRPr="00610B5C" w:rsidRDefault="00610B5C" w:rsidP="00610B5C">
            <w:pPr>
              <w:pStyle w:val="ab"/>
              <w:numPr>
                <w:ilvl w:val="0"/>
                <w:numId w:val="46"/>
              </w:numPr>
              <w:ind w:left="0" w:hanging="108"/>
              <w:contextualSpacing/>
              <w:rPr>
                <w:sz w:val="24"/>
                <w:szCs w:val="24"/>
              </w:rPr>
            </w:pPr>
            <w:r w:rsidRPr="00610B5C">
              <w:rPr>
                <w:sz w:val="24"/>
                <w:szCs w:val="24"/>
              </w:rPr>
              <w:t xml:space="preserve">" Академия юных конструкторов: идея и ее реализация" </w:t>
            </w:r>
          </w:p>
          <w:p w:rsidR="00D30F24" w:rsidRDefault="00D30F24" w:rsidP="00610B5C">
            <w:pPr>
              <w:pStyle w:val="ab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</w:t>
            </w:r>
            <w:r w:rsidRPr="00D30F24">
              <w:rPr>
                <w:sz w:val="24"/>
                <w:szCs w:val="24"/>
              </w:rPr>
              <w:t xml:space="preserve"> мастер-классы  для родителей</w:t>
            </w:r>
            <w:r w:rsidR="00610B5C">
              <w:rPr>
                <w:sz w:val="24"/>
                <w:szCs w:val="24"/>
              </w:rPr>
              <w:t>:</w:t>
            </w:r>
          </w:p>
          <w:p w:rsidR="00610B5C" w:rsidRPr="00610B5C" w:rsidRDefault="00610B5C" w:rsidP="00610B5C">
            <w:pPr>
              <w:pStyle w:val="ab"/>
              <w:numPr>
                <w:ilvl w:val="1"/>
                <w:numId w:val="47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610B5C">
              <w:rPr>
                <w:sz w:val="24"/>
                <w:szCs w:val="24"/>
              </w:rPr>
              <w:t xml:space="preserve">"Роль </w:t>
            </w:r>
            <w:proofErr w:type="spellStart"/>
            <w:r w:rsidRPr="00610B5C">
              <w:rPr>
                <w:sz w:val="24"/>
                <w:szCs w:val="24"/>
              </w:rPr>
              <w:t>лего-конструирования</w:t>
            </w:r>
            <w:proofErr w:type="spellEnd"/>
            <w:r w:rsidRPr="00610B5C">
              <w:rPr>
                <w:sz w:val="24"/>
                <w:szCs w:val="24"/>
              </w:rPr>
              <w:t xml:space="preserve"> в развитии ребенка";</w:t>
            </w:r>
          </w:p>
          <w:p w:rsidR="00610B5C" w:rsidRPr="00D30F24" w:rsidRDefault="00610B5C" w:rsidP="00610B5C">
            <w:pPr>
              <w:pStyle w:val="ab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610B5C">
              <w:rPr>
                <w:sz w:val="24"/>
                <w:szCs w:val="24"/>
              </w:rPr>
              <w:t>"Как организовать досуг ребенка через техническое творчество"</w:t>
            </w:r>
          </w:p>
        </w:tc>
      </w:tr>
    </w:tbl>
    <w:p w:rsidR="005536E4" w:rsidRDefault="005536E4" w:rsidP="005536E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0CD2" w:rsidRDefault="00A10CD2" w:rsidP="001618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</w:p>
    <w:p w:rsidR="00610B5C" w:rsidRPr="00610B5C" w:rsidRDefault="00610B5C" w:rsidP="00610B5C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0B5C">
        <w:rPr>
          <w:rFonts w:ascii="Times New Roman" w:hAnsi="Times New Roman"/>
          <w:color w:val="000000"/>
          <w:sz w:val="24"/>
          <w:szCs w:val="24"/>
        </w:rPr>
        <w:t xml:space="preserve">Детское объединение «Академия юных конструкторов» будет работать на базе кабинета робототехники школьного Инженерного центра  в рамках внеурочной деятельности начальной школы. </w:t>
      </w:r>
    </w:p>
    <w:p w:rsidR="00610B5C" w:rsidRPr="00610B5C" w:rsidRDefault="00610B5C" w:rsidP="00610B5C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0B5C">
        <w:rPr>
          <w:rFonts w:ascii="Times New Roman" w:hAnsi="Times New Roman"/>
          <w:color w:val="000000"/>
          <w:sz w:val="24"/>
          <w:szCs w:val="24"/>
        </w:rPr>
        <w:t xml:space="preserve">Курсы по выбору рассчитаны на разный уровень подготовки учащихся: на одарённых (способных) детей и на </w:t>
      </w:r>
      <w:proofErr w:type="spellStart"/>
      <w:r w:rsidRPr="00610B5C">
        <w:rPr>
          <w:rFonts w:ascii="Times New Roman" w:hAnsi="Times New Roman"/>
          <w:color w:val="000000"/>
          <w:sz w:val="24"/>
          <w:szCs w:val="24"/>
        </w:rPr>
        <w:t>слабомотивированных</w:t>
      </w:r>
      <w:proofErr w:type="spellEnd"/>
      <w:r w:rsidRPr="00610B5C">
        <w:rPr>
          <w:rFonts w:ascii="Times New Roman" w:hAnsi="Times New Roman"/>
          <w:color w:val="000000"/>
          <w:sz w:val="24"/>
          <w:szCs w:val="24"/>
        </w:rPr>
        <w:t xml:space="preserve">.  Они проводятся с целью формирования элементов технического мышления, графической грамотности и конструкторских умений, знакомства с разными видами конструкторов. </w:t>
      </w:r>
    </w:p>
    <w:p w:rsidR="00610B5C" w:rsidRPr="00610B5C" w:rsidRDefault="00610B5C" w:rsidP="00610B5C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0B5C">
        <w:rPr>
          <w:rFonts w:ascii="Times New Roman" w:hAnsi="Times New Roman"/>
          <w:color w:val="000000"/>
          <w:sz w:val="24"/>
          <w:szCs w:val="24"/>
        </w:rPr>
        <w:t>Краткосрочные курсы – 8-10 часов. Занятия состоят из теоретической и практической частей. Могут проводиться несколько раз в течение года со сменными группами учащихся (разновозрастными).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color w:val="000000"/>
          <w:sz w:val="24"/>
          <w:szCs w:val="24"/>
        </w:rPr>
        <w:t xml:space="preserve"> Содержание работы «Академии юных конструкторов» объединено в 6 тематических модулей, каждый из кот</w:t>
      </w:r>
      <w:r w:rsidR="00250F15">
        <w:rPr>
          <w:rFonts w:ascii="Times New Roman" w:hAnsi="Times New Roman"/>
          <w:color w:val="000000"/>
          <w:sz w:val="24"/>
          <w:szCs w:val="24"/>
        </w:rPr>
        <w:t>орых реализует отдельную задачу: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6184A">
        <w:rPr>
          <w:rFonts w:ascii="Times New Roman" w:hAnsi="Times New Roman"/>
          <w:b/>
          <w:color w:val="000000"/>
          <w:sz w:val="24"/>
          <w:szCs w:val="24"/>
        </w:rPr>
        <w:t>Лего-конструирование</w:t>
      </w:r>
      <w:proofErr w:type="spellEnd"/>
      <w:r w:rsidRPr="0016184A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 Задача: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«Простые механизмы».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Задача: изучение основ механики и работы простых механизмов, познакомиться с принципами использования зубчатых колес, рычагов, роликов, осей и других элементов.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6184A">
        <w:rPr>
          <w:rFonts w:ascii="Times New Roman" w:hAnsi="Times New Roman"/>
          <w:b/>
          <w:color w:val="000000"/>
          <w:sz w:val="24"/>
          <w:szCs w:val="24"/>
        </w:rPr>
        <w:t>Перворобот</w:t>
      </w:r>
      <w:proofErr w:type="spellEnd"/>
      <w:r w:rsidRPr="0016184A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Используя этот конструктор, ученики строят </w:t>
      </w:r>
      <w:proofErr w:type="spellStart"/>
      <w:r w:rsidRPr="0016184A">
        <w:rPr>
          <w:rFonts w:ascii="Times New Roman" w:hAnsi="Times New Roman"/>
          <w:color w:val="000000"/>
          <w:sz w:val="24"/>
          <w:szCs w:val="24"/>
        </w:rPr>
        <w:t>Лего-модели</w:t>
      </w:r>
      <w:proofErr w:type="spellEnd"/>
      <w:r w:rsidRPr="0016184A">
        <w:rPr>
          <w:rFonts w:ascii="Times New Roman" w:hAnsi="Times New Roman"/>
          <w:color w:val="000000"/>
          <w:sz w:val="24"/>
          <w:szCs w:val="24"/>
        </w:rPr>
        <w:t xml:space="preserve">, подключают их к </w:t>
      </w:r>
      <w:proofErr w:type="spellStart"/>
      <w:r w:rsidRPr="0016184A">
        <w:rPr>
          <w:rFonts w:ascii="Times New Roman" w:hAnsi="Times New Roman"/>
          <w:color w:val="000000"/>
          <w:sz w:val="24"/>
          <w:szCs w:val="24"/>
        </w:rPr>
        <w:t>ЛЕГО-коммутатору</w:t>
      </w:r>
      <w:proofErr w:type="spellEnd"/>
      <w:r w:rsidRPr="0016184A">
        <w:rPr>
          <w:rFonts w:ascii="Times New Roman" w:hAnsi="Times New Roman"/>
          <w:color w:val="000000"/>
          <w:sz w:val="24"/>
          <w:szCs w:val="24"/>
        </w:rPr>
        <w:t xml:space="preserve"> и управляют ими посредством компьютерных </w:t>
      </w:r>
      <w:r w:rsidRPr="0016184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программ. В набор входят 158 элементов, включая USB </w:t>
      </w:r>
      <w:proofErr w:type="spellStart"/>
      <w:r w:rsidRPr="0016184A">
        <w:rPr>
          <w:rFonts w:ascii="Times New Roman" w:hAnsi="Times New Roman"/>
          <w:color w:val="000000"/>
          <w:sz w:val="24"/>
          <w:szCs w:val="24"/>
        </w:rPr>
        <w:t>ЛЕГО-коммутатор</w:t>
      </w:r>
      <w:proofErr w:type="spellEnd"/>
      <w:r w:rsidRPr="0016184A">
        <w:rPr>
          <w:rFonts w:ascii="Times New Roman" w:hAnsi="Times New Roman"/>
          <w:color w:val="000000"/>
          <w:sz w:val="24"/>
          <w:szCs w:val="24"/>
        </w:rPr>
        <w:t>, мотор, датчик наклона и датчик расстояния,  позволяющие сделать модель более маневренной и «умной».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«Юный конструктор».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Задача: учить собирать модели с использованием деталей из металлического конструктора, закрепляя названия элементов и умение выбирать  необходимые из множества развивать умение планировать этапы постройки,  пользоваться схемой, отвёрткой.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6184A">
        <w:rPr>
          <w:rFonts w:ascii="Times New Roman" w:hAnsi="Times New Roman"/>
          <w:b/>
          <w:color w:val="000000"/>
          <w:sz w:val="24"/>
          <w:szCs w:val="24"/>
        </w:rPr>
        <w:t>Кри-ко-ко</w:t>
      </w:r>
      <w:proofErr w:type="spellEnd"/>
      <w:r w:rsidRPr="0016184A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Задача: совершенствовать навыки тонкой моторики, создавать причудливые композиции и красочные игрушки, в которых отсутствуют прямые углы и линии, развивать творческое воображение и способность к анализу и абстрактному мышлению</w:t>
      </w:r>
    </w:p>
    <w:p w:rsidR="0016184A" w:rsidRPr="0016184A" w:rsidRDefault="0016184A" w:rsidP="0016184A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184A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6184A">
        <w:rPr>
          <w:rFonts w:ascii="Times New Roman" w:hAnsi="Times New Roman"/>
          <w:b/>
          <w:color w:val="000000"/>
          <w:sz w:val="24"/>
          <w:szCs w:val="24"/>
          <w:lang w:val="en-US"/>
        </w:rPr>
        <w:t>Engino</w:t>
      </w:r>
      <w:proofErr w:type="spellEnd"/>
      <w:r w:rsidRPr="0016184A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16184A">
        <w:rPr>
          <w:rFonts w:ascii="Times New Roman" w:hAnsi="Times New Roman"/>
          <w:color w:val="000000"/>
          <w:sz w:val="24"/>
          <w:szCs w:val="24"/>
        </w:rPr>
        <w:t xml:space="preserve"> Задача: развивать воображение и создавать механические модели с замковым соединением (шестерёнки, блоки, двигатели и солнечные батареи).</w:t>
      </w:r>
    </w:p>
    <w:p w:rsidR="00D30F24" w:rsidRDefault="00D30F24" w:rsidP="00D30F24">
      <w:pPr>
        <w:spacing w:line="36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EB">
        <w:rPr>
          <w:rFonts w:ascii="Times New Roman" w:hAnsi="Times New Roman"/>
          <w:b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разрабатываемой модели заключается в создании системных, комплексных модулей внеурочной деятельности, направленных на развитие конструкторских навыков.</w:t>
      </w:r>
    </w:p>
    <w:p w:rsidR="00D30F24" w:rsidRPr="00C8394E" w:rsidRDefault="00D30F24" w:rsidP="00D30F24">
      <w:pPr>
        <w:spacing w:line="360" w:lineRule="auto"/>
        <w:ind w:left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394E">
        <w:rPr>
          <w:rFonts w:ascii="Times New Roman" w:hAnsi="Times New Roman"/>
          <w:b/>
          <w:color w:val="000000"/>
          <w:sz w:val="24"/>
          <w:szCs w:val="24"/>
        </w:rPr>
        <w:t>Участники проекта</w:t>
      </w:r>
    </w:p>
    <w:p w:rsidR="00D30F24" w:rsidRDefault="00D30F24" w:rsidP="00D30F24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94E">
        <w:rPr>
          <w:rFonts w:ascii="Times New Roman" w:hAnsi="Times New Roman"/>
          <w:color w:val="000000"/>
          <w:sz w:val="24"/>
          <w:szCs w:val="24"/>
        </w:rPr>
        <w:t>Учителя начальных классов – участники педагогической лаборатории «Территория выбора»</w:t>
      </w:r>
      <w:r w:rsidRPr="006B7DBB">
        <w:t xml:space="preserve"> </w:t>
      </w:r>
      <w:r>
        <w:t xml:space="preserve">-  </w:t>
      </w:r>
      <w:r w:rsidRPr="006B7DBB">
        <w:rPr>
          <w:rFonts w:ascii="Times New Roman" w:hAnsi="Times New Roman"/>
          <w:sz w:val="24"/>
          <w:szCs w:val="24"/>
        </w:rPr>
        <w:t xml:space="preserve">апробируют и внедряют в педагогическую практику  </w:t>
      </w:r>
      <w:r>
        <w:rPr>
          <w:rFonts w:ascii="Times New Roman" w:hAnsi="Times New Roman"/>
          <w:sz w:val="24"/>
          <w:szCs w:val="24"/>
        </w:rPr>
        <w:t xml:space="preserve">курсы по выбору, </w:t>
      </w:r>
      <w:r w:rsidRPr="006B7DBB">
        <w:rPr>
          <w:rFonts w:ascii="Times New Roman" w:hAnsi="Times New Roman"/>
          <w:sz w:val="24"/>
          <w:szCs w:val="24"/>
        </w:rPr>
        <w:t>осуществляют мониторинговые исследования по отслеживанию динамики роста личностных качеств и достижений обучающихся.</w:t>
      </w:r>
    </w:p>
    <w:p w:rsidR="00D30F24" w:rsidRDefault="00D30F24" w:rsidP="00D30F24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начальных классов</w:t>
      </w:r>
    </w:p>
    <w:p w:rsidR="00D30F24" w:rsidRPr="00AB578D" w:rsidRDefault="00D30F24" w:rsidP="00D30F24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F35">
        <w:rPr>
          <w:rFonts w:ascii="Times New Roman" w:hAnsi="Times New Roman"/>
          <w:sz w:val="24"/>
          <w:szCs w:val="24"/>
        </w:rPr>
        <w:t>Родители – участвуют в совместной деятельности, поддерживают инновационную работу школы</w:t>
      </w:r>
      <w:r>
        <w:rPr>
          <w:rFonts w:ascii="Times New Roman" w:hAnsi="Times New Roman"/>
          <w:sz w:val="24"/>
          <w:szCs w:val="24"/>
        </w:rPr>
        <w:t>.</w:t>
      </w:r>
    </w:p>
    <w:p w:rsidR="00992D28" w:rsidRDefault="00992D28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жизни результатов после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10CD2" w:rsidRPr="00992D28" w:rsidRDefault="00992D28" w:rsidP="00992D28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Пользователями данного проекта будут учащиеся школы и школ района. На базе </w:t>
      </w:r>
      <w:r w:rsidR="0016184A">
        <w:rPr>
          <w:rFonts w:ascii="Times New Roman" w:hAnsi="Times New Roman" w:cs="Times New Roman"/>
          <w:sz w:val="24"/>
          <w:szCs w:val="24"/>
        </w:rPr>
        <w:t>Академии юных конструкторов</w:t>
      </w:r>
      <w:r>
        <w:rPr>
          <w:rFonts w:ascii="Times New Roman" w:hAnsi="Times New Roman" w:cs="Times New Roman"/>
          <w:sz w:val="24"/>
          <w:szCs w:val="24"/>
        </w:rPr>
        <w:t xml:space="preserve"> будет организована внеурочная деятельность, конкурсы и образовательные события  технической направленности для </w:t>
      </w:r>
      <w:r w:rsidR="0016184A">
        <w:rPr>
          <w:rFonts w:ascii="Times New Roman" w:hAnsi="Times New Roman" w:cs="Times New Roman"/>
          <w:sz w:val="24"/>
          <w:szCs w:val="24"/>
        </w:rPr>
        <w:t>учащихся начальной  школы</w:t>
      </w:r>
      <w:r>
        <w:rPr>
          <w:rFonts w:ascii="Times New Roman" w:hAnsi="Times New Roman" w:cs="Times New Roman"/>
          <w:sz w:val="24"/>
          <w:szCs w:val="24"/>
        </w:rPr>
        <w:t>. Это позволит стать школе центром технического развития учащихся.</w:t>
      </w:r>
    </w:p>
    <w:p w:rsidR="006A6436" w:rsidRDefault="006A6436" w:rsidP="00992D28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A6436" w:rsidRDefault="006A6436" w:rsidP="00992D28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A6436" w:rsidRDefault="006A6436" w:rsidP="00992D28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B27A5" w:rsidRPr="00992D28" w:rsidRDefault="00204949" w:rsidP="00992D28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2D28">
        <w:rPr>
          <w:rFonts w:ascii="Times New Roman" w:hAnsi="Times New Roman" w:cs="Times New Roman"/>
          <w:i/>
          <w:sz w:val="24"/>
          <w:szCs w:val="24"/>
        </w:rPr>
        <w:lastRenderedPageBreak/>
        <w:t>Реестр заинтересованных сторон</w:t>
      </w:r>
    </w:p>
    <w:p w:rsidR="00204949" w:rsidRP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2789"/>
        <w:gridCol w:w="2924"/>
        <w:gridCol w:w="3049"/>
      </w:tblGrid>
      <w:tr w:rsidR="00550137" w:rsidRPr="00F6335D" w:rsidTr="00031824">
        <w:trPr>
          <w:trHeight w:val="856"/>
        </w:trPr>
        <w:tc>
          <w:tcPr>
            <w:tcW w:w="102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278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2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0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761344" w:rsidRPr="00F6335D" w:rsidTr="00CB27A5">
        <w:trPr>
          <w:trHeight w:val="39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204949" w:rsidRDefault="00761344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>Совет Попечителей МАОУ «</w:t>
            </w:r>
            <w:proofErr w:type="spellStart"/>
            <w:r w:rsidRPr="00761344">
              <w:rPr>
                <w:color w:val="000000"/>
                <w:kern w:val="24"/>
              </w:rPr>
              <w:t>Полазненская</w:t>
            </w:r>
            <w:proofErr w:type="spellEnd"/>
            <w:r w:rsidRPr="00761344">
              <w:rPr>
                <w:color w:val="000000"/>
                <w:kern w:val="24"/>
              </w:rPr>
              <w:t xml:space="preserve"> СОШ№1»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 xml:space="preserve">Председатель - Шитов Андрей Анатольевич 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 xml:space="preserve">Новые подходы к организации внеурочной деятельности. Материально-техническое оснащение школы </w:t>
            </w:r>
          </w:p>
        </w:tc>
      </w:tr>
      <w:tr w:rsidR="00761344" w:rsidRPr="00F6335D" w:rsidTr="00CB27A5">
        <w:trPr>
          <w:trHeight w:val="27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204949" w:rsidRDefault="00761344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 xml:space="preserve">УО </w:t>
            </w:r>
            <w:proofErr w:type="spellStart"/>
            <w:r w:rsidRPr="00761344">
              <w:rPr>
                <w:color w:val="000000"/>
                <w:kern w:val="24"/>
              </w:rPr>
              <w:t>Добрянского</w:t>
            </w:r>
            <w:proofErr w:type="spellEnd"/>
            <w:r w:rsidRPr="00761344">
              <w:rPr>
                <w:color w:val="000000"/>
                <w:kern w:val="24"/>
              </w:rPr>
              <w:t xml:space="preserve"> муниципального района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 xml:space="preserve">Начальник УО Кривенко Е.В. 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1344" w:rsidRPr="00761344" w:rsidRDefault="0076134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761344">
              <w:rPr>
                <w:color w:val="000000"/>
                <w:kern w:val="24"/>
              </w:rPr>
              <w:t xml:space="preserve">Развитие технического творчества в </w:t>
            </w:r>
            <w:proofErr w:type="spellStart"/>
            <w:r w:rsidRPr="00761344">
              <w:rPr>
                <w:color w:val="000000"/>
                <w:kern w:val="24"/>
              </w:rPr>
              <w:t>Добрянском</w:t>
            </w:r>
            <w:proofErr w:type="spellEnd"/>
            <w:r w:rsidRPr="00761344">
              <w:rPr>
                <w:color w:val="000000"/>
                <w:kern w:val="24"/>
              </w:rPr>
              <w:t xml:space="preserve"> муниципальном районе </w:t>
            </w:r>
          </w:p>
        </w:tc>
      </w:tr>
      <w:tr w:rsidR="00CB27A5" w:rsidRPr="00F6335D" w:rsidTr="00CB27A5">
        <w:trPr>
          <w:trHeight w:val="27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Default="00CB27A5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761344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B27A5"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761344" w:rsidP="00CB27A5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761344" w:rsidP="00761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B27A5"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 детей</w:t>
            </w: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D28" w:rsidRPr="00BD404A" w:rsidRDefault="00992D28" w:rsidP="00992D28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</w:p>
    <w:tbl>
      <w:tblPr>
        <w:tblW w:w="90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7"/>
        <w:gridCol w:w="1134"/>
        <w:gridCol w:w="1418"/>
        <w:gridCol w:w="1417"/>
        <w:gridCol w:w="1418"/>
        <w:gridCol w:w="1276"/>
      </w:tblGrid>
      <w:tr w:rsidR="006A6436" w:rsidRPr="00957F87" w:rsidTr="006A6436">
        <w:trPr>
          <w:trHeight w:val="706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Тип</w:t>
            </w:r>
          </w:p>
          <w:p w:rsidR="006A6436" w:rsidRPr="00957F87" w:rsidRDefault="006A6436" w:rsidP="006A643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Базовое</w:t>
            </w:r>
          </w:p>
          <w:p w:rsidR="006A6436" w:rsidRPr="00957F87" w:rsidRDefault="006A6436" w:rsidP="006A6436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значение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8" w:space="0" w:color="8996B1"/>
              <w:right w:val="single" w:sz="8" w:space="0" w:color="B0B9CB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 xml:space="preserve">Период, год </w:t>
            </w:r>
          </w:p>
        </w:tc>
      </w:tr>
      <w:tr w:rsidR="006A6436" w:rsidRPr="00957F87" w:rsidTr="006A6436">
        <w:trPr>
          <w:trHeight w:val="8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996B1"/>
              <w:left w:val="single" w:sz="4" w:space="0" w:color="auto"/>
              <w:bottom w:val="single" w:sz="4" w:space="0" w:color="auto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957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8996B1"/>
              <w:left w:val="single" w:sz="8" w:space="0" w:color="8996B1"/>
              <w:bottom w:val="single" w:sz="4" w:space="0" w:color="auto"/>
              <w:right w:val="single" w:sz="8" w:space="0" w:color="8996B1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957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8996B1"/>
              <w:left w:val="single" w:sz="8" w:space="0" w:color="8996B1"/>
              <w:bottom w:val="single" w:sz="4" w:space="0" w:color="auto"/>
              <w:right w:val="single" w:sz="8" w:space="0" w:color="8996B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57F87" w:rsidRDefault="006A6436" w:rsidP="006A6436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957F87">
              <w:rPr>
                <w:sz w:val="18"/>
                <w:szCs w:val="18"/>
              </w:rPr>
              <w:t xml:space="preserve"> </w:t>
            </w:r>
          </w:p>
        </w:tc>
      </w:tr>
      <w:tr w:rsidR="006A6436" w:rsidRPr="00D112CB" w:rsidTr="006A6436">
        <w:trPr>
          <w:trHeight w:val="9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Охват учащихся  начальных классов конструкторской деятельностью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15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60 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120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 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150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 чел </w:t>
            </w:r>
          </w:p>
        </w:tc>
      </w:tr>
      <w:tr w:rsidR="006A6436" w:rsidRPr="00D112CB" w:rsidTr="006A6436">
        <w:trPr>
          <w:trHeight w:val="9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9D5D35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D5D35">
              <w:rPr>
                <w:kern w:val="24"/>
                <w:sz w:val="20"/>
                <w:szCs w:val="20"/>
              </w:rPr>
              <w:t xml:space="preserve">Количество пятиклассников, охваченных внеурочной деятельностью на базе Инженерного центра и в Школе технического резерва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аналитический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 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15 чел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45 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60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 чел </w:t>
            </w:r>
          </w:p>
        </w:tc>
      </w:tr>
      <w:tr w:rsidR="006A6436" w:rsidRPr="00D112CB" w:rsidTr="006A6436">
        <w:trPr>
          <w:trHeight w:val="94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12CB">
              <w:rPr>
                <w:color w:val="000000"/>
                <w:kern w:val="24"/>
                <w:sz w:val="20"/>
                <w:szCs w:val="20"/>
              </w:rPr>
              <w:t>Сформированность</w:t>
            </w:r>
            <w:proofErr w:type="spellEnd"/>
            <w:r w:rsidRPr="00D112CB">
              <w:rPr>
                <w:color w:val="000000"/>
                <w:kern w:val="24"/>
                <w:sz w:val="20"/>
                <w:szCs w:val="20"/>
              </w:rPr>
              <w:t xml:space="preserve"> навыков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начального 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конструирования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>косвенный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15</w:t>
            </w:r>
            <w:r w:rsidRPr="00D112CB">
              <w:rPr>
                <w:color w:val="000000"/>
                <w:kern w:val="24"/>
                <w:sz w:val="20"/>
                <w:szCs w:val="20"/>
              </w:rPr>
              <w:t xml:space="preserve">% учащихся 1-х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15% учащихся 1-2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15% учащихся 1-3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436" w:rsidRDefault="006A6436" w:rsidP="006A6436">
            <w:pPr>
              <w:pStyle w:val="a5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15% учащихся </w:t>
            </w:r>
          </w:p>
          <w:p w:rsidR="006A6436" w:rsidRPr="00D112CB" w:rsidRDefault="006A6436" w:rsidP="006A643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CB">
              <w:rPr>
                <w:color w:val="000000"/>
                <w:kern w:val="24"/>
                <w:sz w:val="20"/>
                <w:szCs w:val="20"/>
              </w:rPr>
              <w:t xml:space="preserve">1-4 классов </w:t>
            </w:r>
          </w:p>
        </w:tc>
      </w:tr>
    </w:tbl>
    <w:p w:rsidR="001C066B" w:rsidRDefault="001C066B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A6436" w:rsidRDefault="006A6436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РАЗДЕЛ 3. ЭТАПЫ И КОНТРОЛЬНЫЕ ТОЧКИ 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789B" w:rsidRPr="00F6335D" w:rsidRDefault="003C74DA" w:rsidP="001C0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4B3062" w:rsidRPr="00F6335D" w:rsidRDefault="004B306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959"/>
        <w:gridCol w:w="2278"/>
        <w:gridCol w:w="793"/>
        <w:gridCol w:w="2545"/>
        <w:gridCol w:w="2013"/>
        <w:gridCol w:w="1443"/>
      </w:tblGrid>
      <w:tr w:rsidR="000172C0" w:rsidRPr="00F6335D" w:rsidTr="0003182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 w:rsidR="0020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949"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25585F">
        <w:tc>
          <w:tcPr>
            <w:tcW w:w="10031" w:type="dxa"/>
            <w:gridSpan w:val="6"/>
          </w:tcPr>
          <w:p w:rsidR="003C74DA" w:rsidRPr="00F6335D" w:rsidRDefault="000172C0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610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0172C0" w:rsidRPr="00F6335D" w:rsidTr="0025585F">
        <w:tc>
          <w:tcPr>
            <w:tcW w:w="959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C74DA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.Проектировочный</w:t>
            </w:r>
          </w:p>
        </w:tc>
        <w:tc>
          <w:tcPr>
            <w:tcW w:w="793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110A06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Издан</w:t>
            </w:r>
            <w:r w:rsid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приказ</w:t>
            </w:r>
            <w:r w:rsid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</w:p>
          <w:p w:rsidR="003C74DA" w:rsidRDefault="000172C0" w:rsidP="00110A06">
            <w:pPr>
              <w:pStyle w:val="a6"/>
              <w:numPr>
                <w:ilvl w:val="0"/>
                <w:numId w:val="43"/>
              </w:numPr>
              <w:ind w:left="81" w:hanging="8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реализации проекта</w:t>
            </w:r>
            <w:r w:rsid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10A06" w:rsidRDefault="00110A06" w:rsidP="00110A06">
            <w:pPr>
              <w:pStyle w:val="a6"/>
              <w:numPr>
                <w:ilvl w:val="0"/>
                <w:numId w:val="43"/>
              </w:numPr>
              <w:ind w:left="81" w:hanging="8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результатах мониторинга;</w:t>
            </w:r>
          </w:p>
          <w:p w:rsidR="00110A06" w:rsidRPr="00110A06" w:rsidRDefault="00110A06" w:rsidP="00110A06">
            <w:pPr>
              <w:pStyle w:val="a6"/>
              <w:numPr>
                <w:ilvl w:val="0"/>
                <w:numId w:val="43"/>
              </w:numPr>
              <w:ind w:left="81" w:hanging="8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окончании проекта.</w:t>
            </w:r>
          </w:p>
        </w:tc>
        <w:tc>
          <w:tcPr>
            <w:tcW w:w="2013" w:type="dxa"/>
          </w:tcPr>
          <w:p w:rsidR="00110A06" w:rsidRDefault="00110A06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C74DA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</w:t>
            </w:r>
            <w:r w:rsidR="007613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110A06" w:rsidRDefault="00110A06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C74DA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  <w:r w:rsid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</w:p>
        </w:tc>
      </w:tr>
      <w:tr w:rsidR="00761344" w:rsidRPr="00F6335D" w:rsidTr="00FE79B5">
        <w:trPr>
          <w:trHeight w:val="828"/>
        </w:trPr>
        <w:tc>
          <w:tcPr>
            <w:tcW w:w="959" w:type="dxa"/>
          </w:tcPr>
          <w:p w:rsidR="00761344" w:rsidRPr="00F6335D" w:rsidRDefault="0076134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61344" w:rsidRPr="00F6335D" w:rsidRDefault="0076134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761344" w:rsidRPr="006A7065" w:rsidRDefault="0076134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761344" w:rsidRPr="000172C0" w:rsidRDefault="00761344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 мониторинг реализации проекта</w:t>
            </w:r>
          </w:p>
        </w:tc>
        <w:tc>
          <w:tcPr>
            <w:tcW w:w="2013" w:type="dxa"/>
          </w:tcPr>
          <w:p w:rsidR="00761344" w:rsidRPr="000172C0" w:rsidRDefault="00761344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2020</w:t>
            </w:r>
          </w:p>
        </w:tc>
        <w:tc>
          <w:tcPr>
            <w:tcW w:w="1443" w:type="dxa"/>
          </w:tcPr>
          <w:p w:rsidR="00761344" w:rsidRPr="000172C0" w:rsidRDefault="00761344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мониторинга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Основной</w:t>
            </w: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110A06" w:rsidRDefault="00DE0251" w:rsidP="00110A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программ</w:t>
            </w:r>
            <w:r w:rsidR="0025585F" w:rsidRPr="00110A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10A06" w:rsidRPr="00110A06" w:rsidRDefault="00110A06" w:rsidP="00110A06">
            <w:pPr>
              <w:pStyle w:val="a6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10A06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конструирование», </w:t>
            </w:r>
          </w:p>
          <w:p w:rsidR="00110A06" w:rsidRDefault="00110A06" w:rsidP="00110A06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«Простые механизмы»,</w:t>
            </w:r>
          </w:p>
          <w:p w:rsidR="00110A06" w:rsidRDefault="00110A06" w:rsidP="00110A06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0A06" w:rsidRDefault="00110A06" w:rsidP="00110A06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«Юный конструктор»,</w:t>
            </w:r>
          </w:p>
          <w:p w:rsidR="00110A06" w:rsidRDefault="00110A06" w:rsidP="00110A06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Кри-ко-ко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585F" w:rsidRPr="00110A06" w:rsidRDefault="00110A06" w:rsidP="00110A06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Engino</w:t>
            </w:r>
            <w:proofErr w:type="spellEnd"/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DE0251" w:rsidRPr="006A6436" w:rsidRDefault="00DE025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E0251" w:rsidRPr="006A6436" w:rsidRDefault="00DE0251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  <w:r w:rsidR="00F330AE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25585F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30AE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2020</w:t>
            </w:r>
          </w:p>
          <w:p w:rsidR="00DE0251" w:rsidRPr="006A6436" w:rsidRDefault="00DE025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E0251" w:rsidRPr="006A6436" w:rsidRDefault="00DE025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E0251" w:rsidRPr="006A6436" w:rsidRDefault="00DE025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25585F" w:rsidRPr="000172C0" w:rsidRDefault="0025585F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</w:t>
            </w:r>
            <w:r w:rsidR="004658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spellEnd"/>
            <w:r w:rsidR="004658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02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представлены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МС</w:t>
            </w:r>
            <w:proofErr w:type="gramEnd"/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25585F" w:rsidRPr="000172C0" w:rsidRDefault="0025585F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Апробация </w:t>
            </w:r>
            <w:r w:rsidR="004658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</w:t>
            </w:r>
          </w:p>
        </w:tc>
        <w:tc>
          <w:tcPr>
            <w:tcW w:w="2013" w:type="dxa"/>
          </w:tcPr>
          <w:p w:rsidR="0025585F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  <w:r w:rsidR="004658C4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DE0251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</w:t>
            </w:r>
            <w:r w:rsidR="00DE0251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585F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4658C4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  <w:p w:rsidR="00F330AE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(при условии своевременного финансирования)</w:t>
            </w:r>
          </w:p>
        </w:tc>
        <w:tc>
          <w:tcPr>
            <w:tcW w:w="1443" w:type="dxa"/>
          </w:tcPr>
          <w:p w:rsidR="0025585F" w:rsidRPr="006A6436" w:rsidRDefault="004658C4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Курсами</w:t>
            </w:r>
            <w:r w:rsidR="0025585F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30AE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конструирования</w:t>
            </w: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30AE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охвачено </w:t>
            </w: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15</w:t>
            </w:r>
            <w:r w:rsidR="0025585F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5585F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330AE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каждой параллели</w:t>
            </w:r>
            <w:r w:rsid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начальной школы</w:t>
            </w:r>
          </w:p>
        </w:tc>
      </w:tr>
      <w:tr w:rsidR="00F330AE" w:rsidRPr="00F6335D" w:rsidTr="0025585F"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F330AE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 и функционирование Академии юных конструкторов</w:t>
            </w:r>
          </w:p>
        </w:tc>
        <w:tc>
          <w:tcPr>
            <w:tcW w:w="2013" w:type="dxa"/>
          </w:tcPr>
          <w:p w:rsidR="00F330AE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сентября 2020</w:t>
            </w:r>
          </w:p>
          <w:p w:rsidR="00F330AE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F330AE" w:rsidRPr="006A6436" w:rsidRDefault="00F330AE" w:rsidP="00F330A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Курсами конструирования охвачено не менее 30 </w:t>
            </w:r>
            <w:proofErr w:type="gramStart"/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каждой параллели</w:t>
            </w:r>
            <w:r w:rsidR="006A6436"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начальной школы</w:t>
            </w:r>
          </w:p>
        </w:tc>
      </w:tr>
      <w:tr w:rsidR="00F330AE" w:rsidRPr="00F6335D" w:rsidTr="0025585F"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Закупка:</w:t>
            </w:r>
          </w:p>
          <w:p w:rsidR="00F330AE" w:rsidRPr="002848A9" w:rsidRDefault="00F330AE" w:rsidP="004658C4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Металлический конструктор «Школьник»№9</w:t>
            </w:r>
          </w:p>
          <w:p w:rsidR="00F330AE" w:rsidRPr="002848A9" w:rsidRDefault="00F330AE" w:rsidP="004658C4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конструктор 9689 (Простые механизмы)</w:t>
            </w:r>
          </w:p>
          <w:p w:rsidR="00F330AE" w:rsidRPr="002848A9" w:rsidRDefault="00F330AE" w:rsidP="004658C4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Криволинейный конструктор (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Кри-ко-ко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330AE" w:rsidRPr="002848A9" w:rsidRDefault="00F330AE" w:rsidP="004658C4">
            <w:pPr>
              <w:pStyle w:val="a6"/>
              <w:numPr>
                <w:ilvl w:val="0"/>
                <w:numId w:val="33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WeDo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9580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Перворобот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F330AE" w:rsidRDefault="00F330AE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Электромеханический конструктор </w:t>
            </w:r>
            <w:proofErr w:type="spellStart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Engino</w:t>
            </w:r>
            <w:proofErr w:type="spellEnd"/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inventor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Motorized</w:t>
            </w:r>
            <w:r w:rsidRPr="002848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3031-30</w:t>
            </w:r>
          </w:p>
        </w:tc>
        <w:tc>
          <w:tcPr>
            <w:tcW w:w="2013" w:type="dxa"/>
          </w:tcPr>
          <w:p w:rsidR="00F330AE" w:rsidRPr="006A6436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6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1443" w:type="dxa"/>
          </w:tcPr>
          <w:p w:rsidR="00F330AE" w:rsidRDefault="00F330AE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Материальное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оснащение </w:t>
            </w:r>
          </w:p>
        </w:tc>
      </w:tr>
      <w:tr w:rsidR="00F330AE" w:rsidRPr="00F6335D" w:rsidTr="0025585F"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545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мастер-классов для родителей</w:t>
            </w:r>
          </w:p>
        </w:tc>
        <w:tc>
          <w:tcPr>
            <w:tcW w:w="2013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Сентябрь-октябрь 2020</w:t>
            </w:r>
          </w:p>
        </w:tc>
        <w:tc>
          <w:tcPr>
            <w:tcW w:w="1443" w:type="dxa"/>
          </w:tcPr>
          <w:p w:rsidR="00F330AE" w:rsidRDefault="00F330AE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Информированность родителей о реализации проекта</w:t>
            </w:r>
          </w:p>
        </w:tc>
      </w:tr>
      <w:tr w:rsidR="00F330AE" w:rsidRPr="00F6335D" w:rsidTr="0025585F"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545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семинаров для учителей начальных классов</w:t>
            </w:r>
          </w:p>
        </w:tc>
        <w:tc>
          <w:tcPr>
            <w:tcW w:w="2013" w:type="dxa"/>
          </w:tcPr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 2020</w:t>
            </w:r>
          </w:p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30AE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2020</w:t>
            </w:r>
          </w:p>
        </w:tc>
        <w:tc>
          <w:tcPr>
            <w:tcW w:w="1443" w:type="dxa"/>
          </w:tcPr>
          <w:p w:rsidR="00F330AE" w:rsidRDefault="00F330AE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30AE" w:rsidRPr="00F6335D" w:rsidTr="00FE79B5">
        <w:trPr>
          <w:trHeight w:val="1104"/>
        </w:trPr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Аналитический</w:t>
            </w:r>
          </w:p>
        </w:tc>
        <w:tc>
          <w:tcPr>
            <w:tcW w:w="793" w:type="dxa"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F330AE" w:rsidRPr="000172C0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</w:tcPr>
          <w:p w:rsidR="00F330AE" w:rsidRPr="000172C0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2020</w:t>
            </w:r>
          </w:p>
        </w:tc>
        <w:tc>
          <w:tcPr>
            <w:tcW w:w="1443" w:type="dxa"/>
          </w:tcPr>
          <w:p w:rsidR="00F330AE" w:rsidRPr="000172C0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F330AE" w:rsidRPr="00F6335D" w:rsidTr="00FE79B5">
        <w:trPr>
          <w:trHeight w:val="1104"/>
        </w:trPr>
        <w:tc>
          <w:tcPr>
            <w:tcW w:w="959" w:type="dxa"/>
          </w:tcPr>
          <w:p w:rsidR="00F330AE" w:rsidRPr="00F6335D" w:rsidRDefault="00F330A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F330AE" w:rsidRPr="00F6335D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330AE" w:rsidRPr="006A7065" w:rsidRDefault="00F330A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F330AE" w:rsidRPr="000172C0" w:rsidRDefault="00F330AE" w:rsidP="004658C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2013" w:type="dxa"/>
          </w:tcPr>
          <w:p w:rsidR="00F330AE" w:rsidRPr="000172C0" w:rsidRDefault="00F330A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2020</w:t>
            </w:r>
          </w:p>
        </w:tc>
        <w:tc>
          <w:tcPr>
            <w:tcW w:w="1443" w:type="dxa"/>
          </w:tcPr>
          <w:p w:rsidR="00F330AE" w:rsidRPr="000172C0" w:rsidRDefault="00F330A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результатов реализации проекта</w:t>
            </w:r>
          </w:p>
        </w:tc>
      </w:tr>
    </w:tbl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0"/>
        <w:gridCol w:w="3493"/>
        <w:gridCol w:w="3570"/>
        <w:gridCol w:w="1944"/>
      </w:tblGrid>
      <w:tr w:rsidR="00CB46F6" w:rsidRPr="00CB46F6" w:rsidTr="00250F15">
        <w:trPr>
          <w:trHeight w:val="812"/>
        </w:trPr>
        <w:tc>
          <w:tcPr>
            <w:tcW w:w="92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/кол-во, </w:t>
            </w:r>
          </w:p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ублей/ шт. </w:t>
            </w:r>
          </w:p>
        </w:tc>
        <w:tc>
          <w:tcPr>
            <w:tcW w:w="194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ублей </w:t>
            </w:r>
          </w:p>
        </w:tc>
      </w:tr>
      <w:tr w:rsidR="00250F15" w:rsidRPr="00CB46F6" w:rsidTr="00250F15">
        <w:trPr>
          <w:trHeight w:val="401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Руководство проектом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12 000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FE79B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12 000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</w:tr>
      <w:tr w:rsidR="00250F15" w:rsidRPr="00CB46F6" w:rsidTr="00250F15">
        <w:trPr>
          <w:trHeight w:val="834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Разработка программ краткосрочных курсов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10000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FE79B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10000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</w:tr>
      <w:tr w:rsidR="00250F15" w:rsidRPr="00CB46F6" w:rsidTr="00250F15">
        <w:trPr>
          <w:trHeight w:val="565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Проведение семинаров и мастер-классов для учителей и родителей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4000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FE79B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4000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</w:p>
        </w:tc>
      </w:tr>
      <w:tr w:rsidR="00250F15" w:rsidRPr="00CB46F6" w:rsidTr="00250F15">
        <w:trPr>
          <w:trHeight w:val="688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Приобретение оборудования: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15" w:rsidRPr="00CB46F6" w:rsidTr="00250F15">
        <w:trPr>
          <w:trHeight w:val="646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Металлический конструктор «Школьник»№9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>700руб</w:t>
            </w:r>
            <w:r w:rsidRPr="00250F15">
              <w:rPr>
                <w:color w:val="000000"/>
                <w:kern w:val="24"/>
                <w:lang w:val="en-US"/>
              </w:rPr>
              <w:t>*15</w:t>
            </w:r>
            <w:proofErr w:type="spellStart"/>
            <w:r w:rsidRPr="00250F15">
              <w:rPr>
                <w:color w:val="000000"/>
                <w:kern w:val="24"/>
              </w:rPr>
              <w:t>шт</w:t>
            </w:r>
            <w:proofErr w:type="spellEnd"/>
          </w:p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0F15" w:rsidRPr="00CB46F6" w:rsidTr="00250F15">
        <w:trPr>
          <w:trHeight w:val="711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50F15">
              <w:rPr>
                <w:color w:val="000000"/>
                <w:kern w:val="24"/>
              </w:rPr>
              <w:t>Лего</w:t>
            </w:r>
            <w:proofErr w:type="spellEnd"/>
            <w:r w:rsidRPr="00250F15">
              <w:rPr>
                <w:color w:val="000000"/>
                <w:kern w:val="24"/>
              </w:rPr>
              <w:t xml:space="preserve"> конструктор 9689 (Простые механизмы)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rFonts w:ascii="Calibri" w:hAnsi="Calibri" w:cs="Arial"/>
                <w:color w:val="000000"/>
                <w:kern w:val="24"/>
              </w:rPr>
              <w:t>60</w:t>
            </w:r>
            <w:r w:rsidRPr="00250F15">
              <w:rPr>
                <w:rFonts w:ascii="Calibri" w:hAnsi="Calibri" w:cs="Arial"/>
                <w:color w:val="000000"/>
                <w:kern w:val="24"/>
                <w:lang w:val="en-US"/>
              </w:rPr>
              <w:t>00</w:t>
            </w:r>
            <w:proofErr w:type="spellStart"/>
            <w:r w:rsidRPr="00250F15">
              <w:rPr>
                <w:rFonts w:ascii="Calibri" w:hAnsi="Calibri" w:cs="Arial"/>
                <w:color w:val="000000"/>
                <w:kern w:val="24"/>
              </w:rPr>
              <w:t>руб</w:t>
            </w:r>
            <w:proofErr w:type="spellEnd"/>
            <w:r w:rsidRPr="00250F15">
              <w:rPr>
                <w:rFonts w:ascii="Calibri" w:hAnsi="Calibri" w:cs="Arial"/>
                <w:color w:val="000000"/>
                <w:kern w:val="24"/>
                <w:lang w:val="en-US"/>
              </w:rPr>
              <w:t>*12</w:t>
            </w:r>
            <w:proofErr w:type="spellStart"/>
            <w:r w:rsidRPr="00250F15">
              <w:rPr>
                <w:rFonts w:ascii="Calibri" w:hAnsi="Calibri" w:cs="Arial"/>
                <w:color w:val="000000"/>
                <w:kern w:val="24"/>
              </w:rPr>
              <w:t>шт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ind w:firstLine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F15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 xml:space="preserve">72 000 </w:t>
            </w:r>
            <w:proofErr w:type="spellStart"/>
            <w:r w:rsidRPr="00250F15">
              <w:rPr>
                <w:rFonts w:ascii="Calibri" w:hAnsi="Calibri" w:cs="Arial"/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</w:p>
        </w:tc>
      </w:tr>
      <w:tr w:rsidR="00250F15" w:rsidRPr="00CB46F6" w:rsidTr="00250F15">
        <w:trPr>
          <w:trHeight w:val="553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>Криволинейный конструктор (</w:t>
            </w:r>
            <w:proofErr w:type="spellStart"/>
            <w:r w:rsidRPr="00250F15">
              <w:rPr>
                <w:color w:val="000000"/>
                <w:kern w:val="24"/>
              </w:rPr>
              <w:t>Кри-ко-ко</w:t>
            </w:r>
            <w:proofErr w:type="spellEnd"/>
            <w:r w:rsidRPr="00250F15">
              <w:rPr>
                <w:color w:val="000000"/>
                <w:kern w:val="24"/>
              </w:rPr>
              <w:t xml:space="preserve">)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>500руб</w:t>
            </w:r>
            <w:r w:rsidRPr="00250F15">
              <w:rPr>
                <w:color w:val="000000"/>
                <w:kern w:val="24"/>
                <w:lang w:val="en-US"/>
              </w:rPr>
              <w:t>*15</w:t>
            </w:r>
            <w:proofErr w:type="spellStart"/>
            <w:r w:rsidRPr="00250F15">
              <w:rPr>
                <w:color w:val="000000"/>
                <w:kern w:val="24"/>
              </w:rPr>
              <w:t>шт</w:t>
            </w:r>
            <w:proofErr w:type="spellEnd"/>
          </w:p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F15">
              <w:rPr>
                <w:color w:val="000000"/>
                <w:kern w:val="24"/>
                <w:sz w:val="24"/>
                <w:szCs w:val="24"/>
                <w:lang w:val="en-US"/>
              </w:rPr>
              <w:t>7500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</w:p>
        </w:tc>
      </w:tr>
      <w:tr w:rsidR="00250F15" w:rsidRPr="00CB46F6" w:rsidTr="00250F15">
        <w:trPr>
          <w:trHeight w:val="407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50F15">
              <w:rPr>
                <w:color w:val="000000"/>
                <w:kern w:val="24"/>
              </w:rPr>
              <w:t>Лего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  <w:proofErr w:type="spellStart"/>
            <w:r w:rsidRPr="00250F15">
              <w:rPr>
                <w:color w:val="000000"/>
                <w:kern w:val="24"/>
                <w:lang w:val="en-US"/>
              </w:rPr>
              <w:t>WeDo</w:t>
            </w:r>
            <w:proofErr w:type="spellEnd"/>
            <w:r w:rsidRPr="00250F15">
              <w:rPr>
                <w:color w:val="000000"/>
                <w:kern w:val="24"/>
                <w:lang w:val="en-US"/>
              </w:rPr>
              <w:t xml:space="preserve"> 9580 </w:t>
            </w:r>
            <w:r w:rsidRPr="00250F15">
              <w:rPr>
                <w:color w:val="000000"/>
                <w:kern w:val="24"/>
              </w:rPr>
              <w:t>«</w:t>
            </w:r>
            <w:proofErr w:type="spellStart"/>
            <w:r w:rsidRPr="00250F15">
              <w:rPr>
                <w:color w:val="000000"/>
                <w:kern w:val="24"/>
              </w:rPr>
              <w:t>Перворобот</w:t>
            </w:r>
            <w:proofErr w:type="spellEnd"/>
            <w:r w:rsidRPr="00250F15">
              <w:rPr>
                <w:color w:val="000000"/>
                <w:kern w:val="24"/>
              </w:rPr>
              <w:t xml:space="preserve">»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  <w:lang w:val="en-US"/>
              </w:rPr>
              <w:t>1</w:t>
            </w:r>
            <w:r w:rsidRPr="00250F15">
              <w:rPr>
                <w:color w:val="000000"/>
                <w:kern w:val="24"/>
              </w:rPr>
              <w:t>30</w:t>
            </w:r>
            <w:r w:rsidRPr="00250F15">
              <w:rPr>
                <w:color w:val="000000"/>
                <w:kern w:val="24"/>
                <w:lang w:val="en-US"/>
              </w:rPr>
              <w:t>00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  <w:lang w:val="en-US"/>
              </w:rPr>
              <w:t>*13</w:t>
            </w:r>
            <w:proofErr w:type="spellStart"/>
            <w:r w:rsidRPr="00250F15">
              <w:rPr>
                <w:color w:val="000000"/>
                <w:kern w:val="24"/>
              </w:rPr>
              <w:t>шт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F15">
              <w:rPr>
                <w:color w:val="000000"/>
                <w:kern w:val="24"/>
                <w:sz w:val="24"/>
                <w:szCs w:val="24"/>
                <w:lang w:val="en-US"/>
              </w:rPr>
              <w:t>16</w:t>
            </w:r>
            <w:r w:rsidRPr="00250F15">
              <w:rPr>
                <w:color w:val="000000"/>
                <w:kern w:val="24"/>
                <w:sz w:val="24"/>
                <w:szCs w:val="24"/>
              </w:rPr>
              <w:t>90</w:t>
            </w:r>
            <w:r w:rsidRPr="00250F1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250F15">
              <w:rPr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</w:p>
        </w:tc>
      </w:tr>
      <w:tr w:rsidR="00250F15" w:rsidRPr="00CB46F6" w:rsidTr="00250F15">
        <w:trPr>
          <w:trHeight w:val="698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Электромеханический конструктор </w:t>
            </w:r>
            <w:proofErr w:type="spellStart"/>
            <w:r w:rsidRPr="00250F15">
              <w:rPr>
                <w:color w:val="000000"/>
                <w:kern w:val="24"/>
                <w:lang w:val="en-US"/>
              </w:rPr>
              <w:t>Engino</w:t>
            </w:r>
            <w:proofErr w:type="spellEnd"/>
            <w:r w:rsidRPr="00250F15">
              <w:rPr>
                <w:color w:val="000000"/>
                <w:kern w:val="24"/>
              </w:rPr>
              <w:t xml:space="preserve"> </w:t>
            </w:r>
            <w:r w:rsidRPr="00250F15">
              <w:rPr>
                <w:color w:val="000000"/>
                <w:kern w:val="24"/>
                <w:lang w:val="en-US"/>
              </w:rPr>
              <w:t>inventor</w:t>
            </w:r>
            <w:r w:rsidRPr="00250F15">
              <w:rPr>
                <w:color w:val="000000"/>
                <w:kern w:val="24"/>
              </w:rPr>
              <w:t xml:space="preserve"> </w:t>
            </w:r>
            <w:r w:rsidRPr="00250F15">
              <w:rPr>
                <w:color w:val="000000"/>
                <w:kern w:val="24"/>
                <w:lang w:val="en-US"/>
              </w:rPr>
              <w:t>Motorized</w:t>
            </w:r>
            <w:r w:rsidRPr="00250F15">
              <w:rPr>
                <w:color w:val="000000"/>
                <w:kern w:val="24"/>
              </w:rPr>
              <w:t xml:space="preserve">3031-30 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50F15">
              <w:rPr>
                <w:color w:val="000000"/>
                <w:kern w:val="24"/>
              </w:rPr>
              <w:t xml:space="preserve">3000 </w:t>
            </w:r>
            <w:proofErr w:type="spellStart"/>
            <w:r w:rsidRPr="00250F15">
              <w:rPr>
                <w:color w:val="000000"/>
                <w:kern w:val="24"/>
              </w:rPr>
              <w:t>руб</w:t>
            </w:r>
            <w:proofErr w:type="spellEnd"/>
            <w:r w:rsidRPr="00250F15">
              <w:rPr>
                <w:color w:val="000000"/>
                <w:kern w:val="24"/>
                <w:lang w:val="en-US"/>
              </w:rPr>
              <w:t>*15</w:t>
            </w:r>
            <w:proofErr w:type="spellStart"/>
            <w:r w:rsidRPr="00250F15">
              <w:rPr>
                <w:color w:val="000000"/>
                <w:kern w:val="24"/>
              </w:rPr>
              <w:t>шт</w:t>
            </w:r>
            <w:proofErr w:type="spellEnd"/>
            <w:r w:rsidRPr="00250F15">
              <w:rPr>
                <w:color w:val="000000"/>
                <w:kern w:val="24"/>
              </w:rPr>
              <w:t xml:space="preserve">  </w:t>
            </w: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F1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45000 </w:t>
            </w:r>
            <w:proofErr w:type="spellStart"/>
            <w:r w:rsidRPr="00250F15">
              <w:rPr>
                <w:color w:val="000000"/>
                <w:kern w:val="24"/>
                <w:sz w:val="24"/>
                <w:szCs w:val="24"/>
              </w:rPr>
              <w:t>руб</w:t>
            </w:r>
            <w:proofErr w:type="spellEnd"/>
          </w:p>
        </w:tc>
      </w:tr>
      <w:tr w:rsidR="00250F15" w:rsidRPr="00CB46F6" w:rsidTr="00250F15">
        <w:trPr>
          <w:trHeight w:val="201"/>
        </w:trPr>
        <w:tc>
          <w:tcPr>
            <w:tcW w:w="9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CB46F6" w:rsidRDefault="00250F15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F1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0F15" w:rsidRPr="00250F15" w:rsidRDefault="00250F15" w:rsidP="00250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330 000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25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30AE" w:rsidRDefault="00F330A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45" w:rightFromText="45" w:bottomFromText="200" w:vertAnchor="text"/>
        <w:tblW w:w="95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8"/>
        <w:gridCol w:w="4820"/>
      </w:tblGrid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 и администрация заинтересованы в реализации проекта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2.Педагоги имеют опыт организации и проведения </w:t>
            </w:r>
            <w:r w:rsidR="00650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внеурочной деятельности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 имеют опыт разработки программ внеурочной деятельности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4.Педагоги имеют опыт реализации педагогических проектов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5. Администрация имеет опыт реализации управленческих проектов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1.При наличии средств нет проблем с приобретением оборудования и расходных материалов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5081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конструированию и робототехнике имеются в Едином банке программ повышения квалификации Пермского края</w:t>
            </w:r>
          </w:p>
          <w:p w:rsidR="006275C8" w:rsidRPr="006275C8" w:rsidRDefault="006275C8" w:rsidP="00650810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3.Есть возможность учесть опыт других Школ инженерной культуры, т.к. школа входит в Университетский округ Пермского государственного гуманитарного педагогического университета.</w:t>
            </w: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1.Все педагоги, входящие в</w:t>
            </w:r>
            <w:r w:rsidR="0065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проектную команду, имеют в 2019-2020</w:t>
            </w: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большую педагогическую нагрузку.</w:t>
            </w:r>
          </w:p>
          <w:p w:rsidR="006275C8" w:rsidRPr="006275C8" w:rsidRDefault="00650810" w:rsidP="00650810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75C8"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 случае ухода члена команды из проекта замену найти будет сложно 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 Из-за повышения инфляции цены на оборудование и расходные материалы могут вырасти</w:t>
            </w:r>
          </w:p>
          <w:p w:rsidR="006275C8" w:rsidRPr="006275C8" w:rsidRDefault="006275C8" w:rsidP="00070DF0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2. Из-за большой учебной нагрузки педагоги могут затянуть разработку программ модулей профессиональной пробы</w:t>
            </w:r>
          </w:p>
        </w:tc>
      </w:tr>
    </w:tbl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962"/>
      </w:tblGrid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их влияния</w:t>
            </w:r>
          </w:p>
        </w:tc>
      </w:tr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after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повышения инфляции цены на </w:t>
            </w: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и расходные материалы могут вырасти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Уменьшаем количество приобретаемого </w:t>
            </w:r>
            <w:r w:rsidRPr="0062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или расходных материалов</w:t>
            </w:r>
          </w:p>
        </w:tc>
      </w:tr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каким-либо причинам исполнитель проекта может покинуть проектную команду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D2777B" w:rsidP="00D277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дублеров</w:t>
            </w:r>
            <w:r w:rsidR="006275C8" w:rsidRPr="0062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77B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650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большой педагогической нагрузки педагоги мог</w:t>
            </w:r>
            <w:r w:rsid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ут затянуть разработку программ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DD0C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sz w:val="24"/>
                <w:szCs w:val="24"/>
              </w:rPr>
              <w:t>Освобождаем педагогов от дополнительной деятельности (например: методические мероприятия, организация внеклассных мероприятий и др.)</w:t>
            </w:r>
          </w:p>
        </w:tc>
      </w:tr>
    </w:tbl>
    <w:p w:rsidR="00C17F74" w:rsidRPr="00F6335D" w:rsidRDefault="00C17F74" w:rsidP="006275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1824" w:rsidRDefault="00CB46F6" w:rsidP="00031824">
      <w:pPr>
        <w:spacing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6F6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работает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над брендом "Школа инженерной культуры" и пол</w:t>
      </w:r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чает этот статус. </w:t>
      </w:r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Таким </w:t>
      </w:r>
      <w:proofErr w:type="gramStart"/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>образом</w:t>
      </w:r>
      <w:proofErr w:type="gramEnd"/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районе школа становится центром развития детей по техническому направлению.</w:t>
      </w:r>
    </w:p>
    <w:p w:rsidR="00031824" w:rsidRPr="00031824" w:rsidRDefault="00031824" w:rsidP="00031824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1824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031824" w:rsidRPr="001C066B" w:rsidRDefault="00031824" w:rsidP="0003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824" w:rsidRDefault="00031824" w:rsidP="0003182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 правительства РФ</w:t>
      </w:r>
      <w:proofErr w:type="gramStart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государственной программы Российской Федерации "Развитие образования" </w:t>
      </w:r>
      <w:r w:rsidRPr="001C066B">
        <w:rPr>
          <w:rFonts w:ascii="Times New Roman" w:hAnsi="Times New Roman" w:cs="Times New Roman"/>
          <w:color w:val="000000"/>
          <w:sz w:val="24"/>
          <w:szCs w:val="24"/>
        </w:rPr>
        <w:t>от 26 декабря 2017 г. № 1642 , МОСКВА</w:t>
      </w:r>
    </w:p>
    <w:p w:rsidR="00031824" w:rsidRPr="00EE0B70" w:rsidRDefault="00031824" w:rsidP="00031824">
      <w:pPr>
        <w:pStyle w:val="Default"/>
        <w:numPr>
          <w:ilvl w:val="0"/>
          <w:numId w:val="35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031824" w:rsidRPr="00EE0B70" w:rsidRDefault="00031824" w:rsidP="00031824">
      <w:pPr>
        <w:pStyle w:val="Default"/>
        <w:numPr>
          <w:ilvl w:val="0"/>
          <w:numId w:val="35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031824" w:rsidRPr="00BD404A" w:rsidRDefault="00031824" w:rsidP="00031824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"Об образовании в РФ" от 29.12.2012 N 273-ФЗ (с изменениями на 2 марта 2016 года); [Электронный ресурс] – Режим доступа: </w:t>
      </w:r>
    </w:p>
    <w:p w:rsidR="00031824" w:rsidRPr="00031824" w:rsidRDefault="00485CD2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1824"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http://docs.cntd.ru/document/zakon-rf-ob-obrazovanii-v-rossijskoj-federacii</w:t>
        </w:r>
      </w:hyperlink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помещений: Приказ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№986 // Российская газета – 2011. – 16 февраля.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школа». [Электронный ресурс] Режим доступа: </w:t>
      </w:r>
      <w:hyperlink r:id="rId9" w:history="1">
        <w:r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http://www.edu.ru/index.php?page_id=5&amp;topic_id=5&amp;sid=11024</w:t>
        </w:r>
      </w:hyperlink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Закон Пермского края от 12.03.2014 № 308-ПК «Об образовании в Пермском крае».</w:t>
      </w:r>
    </w:p>
    <w:p w:rsidR="00031824" w:rsidRPr="00031824" w:rsidRDefault="00031824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10. Экспериментальная и инновационная деятельность в сфере образования</w:t>
      </w:r>
    </w:p>
    <w:p w:rsidR="00031824" w:rsidRPr="00031824" w:rsidRDefault="00031824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lastRenderedPageBreak/>
        <w:t>Статья 14. Дополнительное образование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24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 Об особенностях введения ФГОС основного общего образования. [Электронный ресурс] – Режим доступа: </w:t>
      </w:r>
      <w:hyperlink r:id="rId10" w:history="1">
        <w:r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http://prosvpress.ru/2012/04/fgos-oo/</w:t>
        </w:r>
      </w:hyperlink>
    </w:p>
    <w:p w:rsidR="00031824" w:rsidRPr="00031824" w:rsidRDefault="00031824" w:rsidP="00031824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(Плахова) Л.М. Изменение смысловых ориентиров: от успешной школы - к успехам ребёнка. [Электронный ресурс] – Режим доступа: http://standart.edu.ru/doc.aspx?DocId=10684</w:t>
      </w:r>
    </w:p>
    <w:p w:rsidR="00650810" w:rsidRPr="00445924" w:rsidRDefault="00650810" w:rsidP="006508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45924">
        <w:rPr>
          <w:rFonts w:ascii="Times New Roman" w:eastAsia="Times New Roman" w:hAnsi="Times New Roman"/>
          <w:color w:val="000000"/>
          <w:sz w:val="24"/>
          <w:szCs w:val="24"/>
        </w:rPr>
        <w:t>Асмолов</w:t>
      </w:r>
      <w:proofErr w:type="spellEnd"/>
      <w:r w:rsidRPr="00445924">
        <w:rPr>
          <w:rFonts w:ascii="Times New Roman" w:eastAsia="Times New Roman" w:hAnsi="Times New Roman"/>
          <w:color w:val="000000"/>
          <w:sz w:val="24"/>
          <w:szCs w:val="24"/>
        </w:rPr>
        <w:t xml:space="preserve"> А.Г. Пособие «Формирование УУД» [Электронный ресурс]. Режим доступа: </w:t>
      </w:r>
      <w:proofErr w:type="spellStart"/>
      <w:r w:rsidRPr="00445924">
        <w:rPr>
          <w:rFonts w:ascii="Times New Roman" w:eastAsia="Times New Roman" w:hAnsi="Times New Roman"/>
          <w:color w:val="000000"/>
          <w:sz w:val="24"/>
          <w:szCs w:val="24"/>
        </w:rPr>
        <w:t>stanart.edu.ru</w:t>
      </w:r>
      <w:proofErr w:type="spellEnd"/>
      <w:r w:rsidRPr="00445924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445924">
        <w:rPr>
          <w:rFonts w:ascii="Times New Roman" w:eastAsia="Times New Roman" w:hAnsi="Times New Roman"/>
          <w:color w:val="000000"/>
          <w:sz w:val="24"/>
          <w:szCs w:val="24"/>
        </w:rPr>
        <w:t>attachment.aspx?id</w:t>
      </w:r>
      <w:proofErr w:type="spellEnd"/>
    </w:p>
    <w:p w:rsidR="00650810" w:rsidRPr="00022EC4" w:rsidRDefault="00650810" w:rsidP="00650810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EC4">
        <w:rPr>
          <w:rFonts w:ascii="Times New Roman" w:hAnsi="Times New Roman"/>
          <w:sz w:val="24"/>
          <w:szCs w:val="24"/>
        </w:rPr>
        <w:t>Давыдов В.В. Проблемы развивающего обучения. - М.: Педагогика,1986. – С. 240.</w:t>
      </w:r>
    </w:p>
    <w:p w:rsidR="00650810" w:rsidRPr="00650810" w:rsidRDefault="00650810" w:rsidP="00650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824" w:rsidRPr="00CB46F6" w:rsidRDefault="00031824" w:rsidP="00F6335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031824" w:rsidRPr="00CB46F6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A5D2D" w:rsidRPr="00F6335D" w:rsidRDefault="009F54E5" w:rsidP="00F633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9F54E5" w:rsidRPr="00F6335D" w:rsidRDefault="009F54E5" w:rsidP="00B55D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W w:w="14283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8F623E" w:rsidRPr="00B55DCE" w:rsidTr="002319D5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8F623E" w:rsidRPr="008F623E" w:rsidRDefault="00FA6AB6" w:rsidP="00FA6AB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F623E"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319D5" w:rsidRPr="00B55DCE" w:rsidTr="002319D5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2319D5" w:rsidRPr="00F6335D" w:rsidTr="008F623E">
        <w:trPr>
          <w:trHeight w:val="1074"/>
        </w:trPr>
        <w:tc>
          <w:tcPr>
            <w:tcW w:w="2660" w:type="dxa"/>
            <w:vMerge w:val="restart"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2410" w:type="dxa"/>
          </w:tcPr>
          <w:p w:rsidR="002319D5" w:rsidRPr="00F6335D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5" w:rsidRPr="00F6335D" w:rsidTr="008F623E">
        <w:trPr>
          <w:trHeight w:val="321"/>
        </w:trPr>
        <w:tc>
          <w:tcPr>
            <w:tcW w:w="2660" w:type="dxa"/>
            <w:vMerge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5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2319D5" w:rsidRPr="008F623E" w:rsidRDefault="002319D5" w:rsidP="008F62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мониторинга хода реализации проекта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5" w:rsidRPr="00F6335D" w:rsidTr="008F623E">
        <w:trPr>
          <w:trHeight w:val="321"/>
        </w:trPr>
        <w:tc>
          <w:tcPr>
            <w:tcW w:w="2660" w:type="dxa"/>
            <w:vMerge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5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662AA" w:rsidRPr="00F6335D" w:rsidTr="008F623E">
        <w:trPr>
          <w:trHeight w:val="285"/>
        </w:trPr>
        <w:tc>
          <w:tcPr>
            <w:tcW w:w="2660" w:type="dxa"/>
          </w:tcPr>
          <w:p w:rsidR="00F662AA" w:rsidRPr="00F6335D" w:rsidRDefault="00991C5E" w:rsidP="00FE79B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r w:rsidR="00F662AA">
              <w:rPr>
                <w:sz w:val="24"/>
                <w:szCs w:val="24"/>
              </w:rPr>
              <w:t xml:space="preserve">методическую </w:t>
            </w:r>
            <w:r>
              <w:rPr>
                <w:sz w:val="24"/>
                <w:szCs w:val="24"/>
              </w:rPr>
              <w:t xml:space="preserve">базу </w:t>
            </w:r>
            <w:r w:rsidR="00FE79B5"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F662AA" w:rsidRPr="000172C0" w:rsidRDefault="00F662AA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</w:t>
            </w:r>
            <w:r w:rsidR="00FE79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 курсов по выбору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5" w:rsidRPr="00F6335D" w:rsidTr="00CB02BF">
        <w:trPr>
          <w:trHeight w:val="866"/>
        </w:trPr>
        <w:tc>
          <w:tcPr>
            <w:tcW w:w="2660" w:type="dxa"/>
            <w:vMerge w:val="restart"/>
          </w:tcPr>
          <w:p w:rsidR="00FE79B5" w:rsidRDefault="00FE79B5" w:rsidP="00F662AA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апробацию программ Академии юных конструкторов</w:t>
            </w:r>
          </w:p>
          <w:p w:rsidR="00FE79B5" w:rsidRPr="00F6335D" w:rsidRDefault="00FE79B5" w:rsidP="00FA6AB6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9B5" w:rsidRPr="000172C0" w:rsidRDefault="00FE79B5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"</w:t>
            </w:r>
            <w:r w:rsidR="00FA6AB6" w:rsidRPr="0011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AB6" w:rsidRPr="00110A0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FA6AB6" w:rsidRPr="00110A06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</w:t>
            </w:r>
            <w:r w:rsidR="00FA6A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9B5" w:rsidRPr="00F6335D" w:rsidRDefault="00FE79B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6" w:rsidRPr="00F6335D" w:rsidTr="00223826">
        <w:trPr>
          <w:trHeight w:val="866"/>
        </w:trPr>
        <w:tc>
          <w:tcPr>
            <w:tcW w:w="2660" w:type="dxa"/>
            <w:vMerge/>
          </w:tcPr>
          <w:p w:rsidR="00FA6AB6" w:rsidRDefault="00FA6AB6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6AB6" w:rsidRPr="00F662AA" w:rsidRDefault="00FA6AB6" w:rsidP="00FE79B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«</w:t>
            </w: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AB6" w:rsidRPr="00F6335D" w:rsidRDefault="00FA6AB6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</w:tcPr>
          <w:p w:rsidR="00FA6AB6" w:rsidRDefault="00FA6AB6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B6" w:rsidRPr="00F6335D" w:rsidRDefault="00FA6AB6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AB6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B6" w:rsidRPr="00F6335D" w:rsidRDefault="00FA6AB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CB02BF">
        <w:trPr>
          <w:trHeight w:val="866"/>
        </w:trPr>
        <w:tc>
          <w:tcPr>
            <w:tcW w:w="2660" w:type="dxa"/>
            <w:vMerge/>
          </w:tcPr>
          <w:p w:rsidR="00991C5E" w:rsidRDefault="00991C5E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Default="00991C5E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«</w:t>
            </w:r>
            <w:proofErr w:type="spell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CB02BF">
        <w:trPr>
          <w:trHeight w:val="866"/>
        </w:trPr>
        <w:tc>
          <w:tcPr>
            <w:tcW w:w="2660" w:type="dxa"/>
            <w:vMerge/>
          </w:tcPr>
          <w:p w:rsidR="00991C5E" w:rsidRDefault="00991C5E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Default="00991C5E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«</w:t>
            </w: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Юный конструктор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CB02BF">
        <w:trPr>
          <w:trHeight w:val="866"/>
        </w:trPr>
        <w:tc>
          <w:tcPr>
            <w:tcW w:w="2660" w:type="dxa"/>
            <w:vMerge w:val="restart"/>
          </w:tcPr>
          <w:p w:rsidR="00991C5E" w:rsidRDefault="00991C5E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Default="00991C5E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Кри-ко-ко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CB02BF">
        <w:trPr>
          <w:trHeight w:val="866"/>
        </w:trPr>
        <w:tc>
          <w:tcPr>
            <w:tcW w:w="2660" w:type="dxa"/>
            <w:vMerge/>
          </w:tcPr>
          <w:p w:rsidR="00991C5E" w:rsidRDefault="00991C5E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Default="00991C5E" w:rsidP="0022382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«</w:t>
            </w:r>
            <w:proofErr w:type="spellStart"/>
            <w:r w:rsidRPr="0011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FE79B5">
        <w:trPr>
          <w:trHeight w:val="245"/>
        </w:trPr>
        <w:tc>
          <w:tcPr>
            <w:tcW w:w="2660" w:type="dxa"/>
          </w:tcPr>
          <w:p w:rsidR="00991C5E" w:rsidRPr="00F6335D" w:rsidRDefault="00991C5E" w:rsidP="00FE79B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обучение кадров </w:t>
            </w:r>
          </w:p>
        </w:tc>
        <w:tc>
          <w:tcPr>
            <w:tcW w:w="2410" w:type="dxa"/>
          </w:tcPr>
          <w:p w:rsidR="00991C5E" w:rsidRPr="00F6335D" w:rsidRDefault="00991C5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213" w:type="dxa"/>
            <w:gridSpan w:val="11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курсовой подготовки Пермского края</w:t>
            </w:r>
          </w:p>
        </w:tc>
      </w:tr>
      <w:tr w:rsidR="00991C5E" w:rsidRPr="00F6335D" w:rsidTr="00223826">
        <w:trPr>
          <w:trHeight w:val="245"/>
        </w:trPr>
        <w:tc>
          <w:tcPr>
            <w:tcW w:w="2660" w:type="dxa"/>
          </w:tcPr>
          <w:p w:rsidR="00991C5E" w:rsidRDefault="00991C5E" w:rsidP="00FE79B5">
            <w:pPr>
              <w:pStyle w:val="a4"/>
              <w:jc w:val="both"/>
              <w:rPr>
                <w:sz w:val="24"/>
                <w:szCs w:val="24"/>
              </w:rPr>
            </w:pPr>
            <w:r w:rsidRPr="00C8227E">
              <w:rPr>
                <w:sz w:val="24"/>
                <w:szCs w:val="24"/>
              </w:rPr>
              <w:t xml:space="preserve">Обеспечить материально-техническое оснащение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91C5E" w:rsidRDefault="00991C5E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6A6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22382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8F623E">
        <w:trPr>
          <w:trHeight w:val="245"/>
        </w:trPr>
        <w:tc>
          <w:tcPr>
            <w:tcW w:w="2660" w:type="dxa"/>
            <w:vMerge w:val="restart"/>
          </w:tcPr>
          <w:p w:rsidR="00991C5E" w:rsidRDefault="00991C5E" w:rsidP="00223826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Организовать мастер-классы для родителей</w:t>
            </w:r>
          </w:p>
        </w:tc>
        <w:tc>
          <w:tcPr>
            <w:tcW w:w="2410" w:type="dxa"/>
          </w:tcPr>
          <w:p w:rsidR="00991C5E" w:rsidRDefault="00991C5E" w:rsidP="00BD7B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Роль </w:t>
            </w:r>
            <w:proofErr w:type="spellStart"/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лего-конструирования</w:t>
            </w:r>
            <w:proofErr w:type="spellEnd"/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развитии ребенка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8F623E">
        <w:trPr>
          <w:trHeight w:val="245"/>
        </w:trPr>
        <w:tc>
          <w:tcPr>
            <w:tcW w:w="2660" w:type="dxa"/>
            <w:vMerge/>
          </w:tcPr>
          <w:p w:rsidR="00991C5E" w:rsidRDefault="00991C5E" w:rsidP="00F6335D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Default="00991C5E" w:rsidP="00F6335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организовать досуг ребенка через техническое творчество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8F623E">
        <w:trPr>
          <w:trHeight w:val="245"/>
        </w:trPr>
        <w:tc>
          <w:tcPr>
            <w:tcW w:w="2660" w:type="dxa"/>
            <w:vMerge w:val="restart"/>
          </w:tcPr>
          <w:p w:rsidR="00991C5E" w:rsidRDefault="00991C5E" w:rsidP="00BD7BE1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Организовать семинары для учителей начальных классов</w:t>
            </w:r>
          </w:p>
        </w:tc>
        <w:tc>
          <w:tcPr>
            <w:tcW w:w="2410" w:type="dxa"/>
          </w:tcPr>
          <w:p w:rsidR="00991C5E" w:rsidRPr="00BD7BE1" w:rsidRDefault="00991C5E" w:rsidP="00BD7B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Лего-конструирование</w:t>
            </w:r>
            <w:proofErr w:type="spellEnd"/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начальной школе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91C5E" w:rsidRPr="00BD7BE1" w:rsidRDefault="00991C5E" w:rsidP="00BD7BE1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8F623E">
        <w:trPr>
          <w:trHeight w:val="245"/>
        </w:trPr>
        <w:tc>
          <w:tcPr>
            <w:tcW w:w="2660" w:type="dxa"/>
            <w:vMerge/>
          </w:tcPr>
          <w:p w:rsidR="00991C5E" w:rsidRDefault="00991C5E" w:rsidP="00F6335D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C5E" w:rsidRPr="00BD7BE1" w:rsidRDefault="00991C5E" w:rsidP="00BD7B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Академия юных конструкторов: идея и ее реализация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BD7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5E" w:rsidRPr="00F6335D" w:rsidTr="008F623E">
        <w:trPr>
          <w:trHeight w:val="245"/>
        </w:trPr>
        <w:tc>
          <w:tcPr>
            <w:tcW w:w="2660" w:type="dxa"/>
          </w:tcPr>
          <w:p w:rsidR="00991C5E" w:rsidRDefault="00991C5E" w:rsidP="00F6335D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Провести мониторинг реализации проекта</w:t>
            </w:r>
          </w:p>
        </w:tc>
        <w:tc>
          <w:tcPr>
            <w:tcW w:w="2410" w:type="dxa"/>
          </w:tcPr>
          <w:p w:rsidR="00991C5E" w:rsidRDefault="00991C5E" w:rsidP="00991C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991C5E" w:rsidRPr="00BD7BE1" w:rsidRDefault="00991C5E" w:rsidP="00991C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хода и  реализации проекта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5E" w:rsidRPr="00F6335D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C5E" w:rsidRDefault="00991C5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</w:tbl>
    <w:p w:rsidR="00B55DCE" w:rsidRDefault="00B55DC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sectPr w:rsidR="00B55DCE" w:rsidSect="00B55DCE">
          <w:pgSz w:w="16838" w:h="11906" w:orient="landscape"/>
          <w:pgMar w:top="849" w:right="993" w:bottom="1701" w:left="1134" w:header="708" w:footer="708" w:gutter="0"/>
          <w:cols w:space="708"/>
          <w:docGrid w:linePitch="360"/>
        </w:sectPr>
      </w:pPr>
    </w:p>
    <w:p w:rsidR="001C066B" w:rsidRPr="001C066B" w:rsidRDefault="001C066B" w:rsidP="00031824">
      <w:pPr>
        <w:pStyle w:val="a5"/>
        <w:jc w:val="center"/>
        <w:rPr>
          <w:rFonts w:eastAsiaTheme="minorEastAsia"/>
          <w:color w:val="000000"/>
        </w:rPr>
      </w:pPr>
    </w:p>
    <w:sectPr w:rsidR="001C066B" w:rsidRPr="001C066B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AF" w:rsidRDefault="008457AF" w:rsidP="00F764BF">
      <w:pPr>
        <w:pStyle w:val="a6"/>
        <w:spacing w:after="0" w:line="240" w:lineRule="auto"/>
      </w:pPr>
      <w:r>
        <w:separator/>
      </w:r>
    </w:p>
  </w:endnote>
  <w:endnote w:type="continuationSeparator" w:id="0">
    <w:p w:rsidR="008457AF" w:rsidRDefault="008457AF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CA186E" w:rsidRDefault="00CA186E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186E" w:rsidRDefault="00CA18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AF" w:rsidRDefault="008457AF" w:rsidP="00F764BF">
      <w:pPr>
        <w:pStyle w:val="a6"/>
        <w:spacing w:after="0" w:line="240" w:lineRule="auto"/>
      </w:pPr>
      <w:r>
        <w:separator/>
      </w:r>
    </w:p>
  </w:footnote>
  <w:footnote w:type="continuationSeparator" w:id="0">
    <w:p w:rsidR="008457AF" w:rsidRDefault="008457AF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83"/>
    <w:multiLevelType w:val="hybridMultilevel"/>
    <w:tmpl w:val="5720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4E4"/>
    <w:multiLevelType w:val="hybridMultilevel"/>
    <w:tmpl w:val="62F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4FC3"/>
    <w:multiLevelType w:val="hybridMultilevel"/>
    <w:tmpl w:val="9DC8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669"/>
    <w:multiLevelType w:val="hybridMultilevel"/>
    <w:tmpl w:val="B2BA04AC"/>
    <w:lvl w:ilvl="0" w:tplc="481CED0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62486"/>
    <w:multiLevelType w:val="hybridMultilevel"/>
    <w:tmpl w:val="737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C7072E"/>
    <w:multiLevelType w:val="hybridMultilevel"/>
    <w:tmpl w:val="14CAF7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7B348B"/>
    <w:multiLevelType w:val="hybridMultilevel"/>
    <w:tmpl w:val="D69E058E"/>
    <w:lvl w:ilvl="0" w:tplc="9BFA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3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C0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A7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8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A3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60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25AB"/>
    <w:multiLevelType w:val="hybridMultilevel"/>
    <w:tmpl w:val="7E4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A53C2F"/>
    <w:multiLevelType w:val="hybridMultilevel"/>
    <w:tmpl w:val="3A30D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30F97"/>
    <w:multiLevelType w:val="hybridMultilevel"/>
    <w:tmpl w:val="1CB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04709"/>
    <w:multiLevelType w:val="hybridMultilevel"/>
    <w:tmpl w:val="0E2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A012DD"/>
    <w:multiLevelType w:val="hybridMultilevel"/>
    <w:tmpl w:val="AB322B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37311AFB"/>
    <w:multiLevelType w:val="hybridMultilevel"/>
    <w:tmpl w:val="9C6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67D11"/>
    <w:multiLevelType w:val="hybridMultilevel"/>
    <w:tmpl w:val="8DD6BA9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50189"/>
    <w:multiLevelType w:val="hybridMultilevel"/>
    <w:tmpl w:val="15DC0160"/>
    <w:lvl w:ilvl="0" w:tplc="12B4F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01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6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62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4A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48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60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20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755A5"/>
    <w:multiLevelType w:val="hybridMultilevel"/>
    <w:tmpl w:val="1DE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F356DA"/>
    <w:multiLevelType w:val="hybridMultilevel"/>
    <w:tmpl w:val="5BB80C28"/>
    <w:lvl w:ilvl="0" w:tplc="C346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2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02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7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4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0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8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0231A"/>
    <w:multiLevelType w:val="hybridMultilevel"/>
    <w:tmpl w:val="8D381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B6446"/>
    <w:multiLevelType w:val="hybridMultilevel"/>
    <w:tmpl w:val="5DD66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2D2143"/>
    <w:multiLevelType w:val="hybridMultilevel"/>
    <w:tmpl w:val="791A38D0"/>
    <w:lvl w:ilvl="0" w:tplc="D3DA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A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A7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0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8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5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EC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E15DA7"/>
    <w:multiLevelType w:val="hybridMultilevel"/>
    <w:tmpl w:val="58C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E223E"/>
    <w:multiLevelType w:val="hybridMultilevel"/>
    <w:tmpl w:val="7DF2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771D1"/>
    <w:multiLevelType w:val="hybridMultilevel"/>
    <w:tmpl w:val="441EB886"/>
    <w:lvl w:ilvl="0" w:tplc="7062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8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2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0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6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4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0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AC14C8"/>
    <w:multiLevelType w:val="hybridMultilevel"/>
    <w:tmpl w:val="E9865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0B7EE1"/>
    <w:multiLevelType w:val="hybridMultilevel"/>
    <w:tmpl w:val="BDE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C0B31"/>
    <w:multiLevelType w:val="hybridMultilevel"/>
    <w:tmpl w:val="0A664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6633D1"/>
    <w:multiLevelType w:val="hybridMultilevel"/>
    <w:tmpl w:val="133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D5A21"/>
    <w:multiLevelType w:val="hybridMultilevel"/>
    <w:tmpl w:val="E89EBA66"/>
    <w:lvl w:ilvl="0" w:tplc="843C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4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0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8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8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6"/>
  </w:num>
  <w:num w:numId="7">
    <w:abstractNumId w:val="37"/>
  </w:num>
  <w:num w:numId="8">
    <w:abstractNumId w:val="19"/>
  </w:num>
  <w:num w:numId="9">
    <w:abstractNumId w:val="3"/>
  </w:num>
  <w:num w:numId="10">
    <w:abstractNumId w:val="31"/>
  </w:num>
  <w:num w:numId="11">
    <w:abstractNumId w:val="8"/>
  </w:num>
  <w:num w:numId="12">
    <w:abstractNumId w:val="48"/>
  </w:num>
  <w:num w:numId="13">
    <w:abstractNumId w:val="36"/>
  </w:num>
  <w:num w:numId="14">
    <w:abstractNumId w:val="18"/>
  </w:num>
  <w:num w:numId="15">
    <w:abstractNumId w:val="47"/>
  </w:num>
  <w:num w:numId="16">
    <w:abstractNumId w:val="13"/>
  </w:num>
  <w:num w:numId="17">
    <w:abstractNumId w:val="16"/>
  </w:num>
  <w:num w:numId="18">
    <w:abstractNumId w:val="6"/>
  </w:num>
  <w:num w:numId="19">
    <w:abstractNumId w:val="45"/>
  </w:num>
  <w:num w:numId="20">
    <w:abstractNumId w:val="4"/>
  </w:num>
  <w:num w:numId="21">
    <w:abstractNumId w:val="44"/>
  </w:num>
  <w:num w:numId="22">
    <w:abstractNumId w:val="11"/>
  </w:num>
  <w:num w:numId="23">
    <w:abstractNumId w:val="2"/>
  </w:num>
  <w:num w:numId="24">
    <w:abstractNumId w:val="34"/>
  </w:num>
  <w:num w:numId="25">
    <w:abstractNumId w:val="21"/>
  </w:num>
  <w:num w:numId="26">
    <w:abstractNumId w:val="29"/>
  </w:num>
  <w:num w:numId="27">
    <w:abstractNumId w:val="41"/>
  </w:num>
  <w:num w:numId="28">
    <w:abstractNumId w:val="20"/>
  </w:num>
  <w:num w:numId="29">
    <w:abstractNumId w:val="10"/>
  </w:num>
  <w:num w:numId="30">
    <w:abstractNumId w:val="12"/>
  </w:num>
  <w:num w:numId="31">
    <w:abstractNumId w:val="33"/>
  </w:num>
  <w:num w:numId="32">
    <w:abstractNumId w:val="1"/>
  </w:num>
  <w:num w:numId="33">
    <w:abstractNumId w:val="0"/>
  </w:num>
  <w:num w:numId="34">
    <w:abstractNumId w:val="15"/>
  </w:num>
  <w:num w:numId="35">
    <w:abstractNumId w:val="1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5"/>
  </w:num>
  <w:num w:numId="39">
    <w:abstractNumId w:val="25"/>
  </w:num>
  <w:num w:numId="40">
    <w:abstractNumId w:val="42"/>
  </w:num>
  <w:num w:numId="41">
    <w:abstractNumId w:val="39"/>
  </w:num>
  <w:num w:numId="42">
    <w:abstractNumId w:val="5"/>
  </w:num>
  <w:num w:numId="43">
    <w:abstractNumId w:val="22"/>
  </w:num>
  <w:num w:numId="44">
    <w:abstractNumId w:val="40"/>
  </w:num>
  <w:num w:numId="45">
    <w:abstractNumId w:val="43"/>
  </w:num>
  <w:num w:numId="46">
    <w:abstractNumId w:val="30"/>
  </w:num>
  <w:num w:numId="47">
    <w:abstractNumId w:val="7"/>
  </w:num>
  <w:num w:numId="48">
    <w:abstractNumId w:val="14"/>
  </w:num>
  <w:num w:numId="49">
    <w:abstractNumId w:val="32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958"/>
    <w:rsid w:val="00000B93"/>
    <w:rsid w:val="00016DEA"/>
    <w:rsid w:val="000172C0"/>
    <w:rsid w:val="00031824"/>
    <w:rsid w:val="00034B36"/>
    <w:rsid w:val="00042FE9"/>
    <w:rsid w:val="00070DF0"/>
    <w:rsid w:val="00070ED7"/>
    <w:rsid w:val="00070EDA"/>
    <w:rsid w:val="000830E3"/>
    <w:rsid w:val="000851CA"/>
    <w:rsid w:val="00086672"/>
    <w:rsid w:val="000C0DA4"/>
    <w:rsid w:val="000D4FD4"/>
    <w:rsid w:val="000D765D"/>
    <w:rsid w:val="000F36E5"/>
    <w:rsid w:val="000F4977"/>
    <w:rsid w:val="00110A06"/>
    <w:rsid w:val="00113623"/>
    <w:rsid w:val="00120D5A"/>
    <w:rsid w:val="0012494E"/>
    <w:rsid w:val="0013001A"/>
    <w:rsid w:val="00141D77"/>
    <w:rsid w:val="0015688F"/>
    <w:rsid w:val="0016013F"/>
    <w:rsid w:val="0016184A"/>
    <w:rsid w:val="00177261"/>
    <w:rsid w:val="001A2E0C"/>
    <w:rsid w:val="001B3972"/>
    <w:rsid w:val="001B5A41"/>
    <w:rsid w:val="001C066B"/>
    <w:rsid w:val="001C7A58"/>
    <w:rsid w:val="001E15B4"/>
    <w:rsid w:val="0020356F"/>
    <w:rsid w:val="00204949"/>
    <w:rsid w:val="00206CE6"/>
    <w:rsid w:val="00211440"/>
    <w:rsid w:val="00223826"/>
    <w:rsid w:val="002319D5"/>
    <w:rsid w:val="0024072B"/>
    <w:rsid w:val="00250703"/>
    <w:rsid w:val="00250F15"/>
    <w:rsid w:val="002516CB"/>
    <w:rsid w:val="0025585F"/>
    <w:rsid w:val="00262915"/>
    <w:rsid w:val="002659A8"/>
    <w:rsid w:val="002716B0"/>
    <w:rsid w:val="00276578"/>
    <w:rsid w:val="002848A9"/>
    <w:rsid w:val="002916E9"/>
    <w:rsid w:val="002A0B4D"/>
    <w:rsid w:val="002A2754"/>
    <w:rsid w:val="002C053C"/>
    <w:rsid w:val="002C4BB0"/>
    <w:rsid w:val="002E608C"/>
    <w:rsid w:val="002E614C"/>
    <w:rsid w:val="002F4569"/>
    <w:rsid w:val="0030777F"/>
    <w:rsid w:val="0031572F"/>
    <w:rsid w:val="00352870"/>
    <w:rsid w:val="0036055E"/>
    <w:rsid w:val="00373B25"/>
    <w:rsid w:val="00380132"/>
    <w:rsid w:val="00384B1D"/>
    <w:rsid w:val="00387E99"/>
    <w:rsid w:val="00391CDA"/>
    <w:rsid w:val="003C5F5A"/>
    <w:rsid w:val="003C74DA"/>
    <w:rsid w:val="003D6621"/>
    <w:rsid w:val="003E7D1E"/>
    <w:rsid w:val="004116EF"/>
    <w:rsid w:val="004147F3"/>
    <w:rsid w:val="004212CB"/>
    <w:rsid w:val="00422EA3"/>
    <w:rsid w:val="00431655"/>
    <w:rsid w:val="00431A6B"/>
    <w:rsid w:val="00436137"/>
    <w:rsid w:val="00444DB0"/>
    <w:rsid w:val="00455B88"/>
    <w:rsid w:val="004658C4"/>
    <w:rsid w:val="004669A2"/>
    <w:rsid w:val="004674DE"/>
    <w:rsid w:val="00474E88"/>
    <w:rsid w:val="00485CD2"/>
    <w:rsid w:val="00487FA9"/>
    <w:rsid w:val="004A7A9B"/>
    <w:rsid w:val="004B3062"/>
    <w:rsid w:val="004C51C6"/>
    <w:rsid w:val="004C5AB0"/>
    <w:rsid w:val="004C6831"/>
    <w:rsid w:val="004D4E41"/>
    <w:rsid w:val="004E06FD"/>
    <w:rsid w:val="004E3A6B"/>
    <w:rsid w:val="004E65F4"/>
    <w:rsid w:val="004E68F2"/>
    <w:rsid w:val="004F6424"/>
    <w:rsid w:val="004F7A0F"/>
    <w:rsid w:val="00500112"/>
    <w:rsid w:val="00535F17"/>
    <w:rsid w:val="00542732"/>
    <w:rsid w:val="00550137"/>
    <w:rsid w:val="005523AE"/>
    <w:rsid w:val="005536E4"/>
    <w:rsid w:val="00563D42"/>
    <w:rsid w:val="0057456F"/>
    <w:rsid w:val="00575236"/>
    <w:rsid w:val="0058050B"/>
    <w:rsid w:val="005806FA"/>
    <w:rsid w:val="005A470E"/>
    <w:rsid w:val="005A5D2D"/>
    <w:rsid w:val="005A7A41"/>
    <w:rsid w:val="005C7781"/>
    <w:rsid w:val="005F1805"/>
    <w:rsid w:val="005F7B4D"/>
    <w:rsid w:val="00605C49"/>
    <w:rsid w:val="00610794"/>
    <w:rsid w:val="00610B5C"/>
    <w:rsid w:val="006114B8"/>
    <w:rsid w:val="006275C8"/>
    <w:rsid w:val="00635770"/>
    <w:rsid w:val="00645ACF"/>
    <w:rsid w:val="00650810"/>
    <w:rsid w:val="00656949"/>
    <w:rsid w:val="006675F6"/>
    <w:rsid w:val="006810DA"/>
    <w:rsid w:val="006820F1"/>
    <w:rsid w:val="006822AE"/>
    <w:rsid w:val="00682D78"/>
    <w:rsid w:val="00685643"/>
    <w:rsid w:val="00690B5C"/>
    <w:rsid w:val="00692ACA"/>
    <w:rsid w:val="006A1942"/>
    <w:rsid w:val="006A4AAF"/>
    <w:rsid w:val="006A6436"/>
    <w:rsid w:val="006A7065"/>
    <w:rsid w:val="006B015E"/>
    <w:rsid w:val="00715D47"/>
    <w:rsid w:val="007226AD"/>
    <w:rsid w:val="00727A43"/>
    <w:rsid w:val="00744E73"/>
    <w:rsid w:val="00751490"/>
    <w:rsid w:val="00761344"/>
    <w:rsid w:val="007614D5"/>
    <w:rsid w:val="00764DD2"/>
    <w:rsid w:val="00777722"/>
    <w:rsid w:val="00793CE4"/>
    <w:rsid w:val="007A2F03"/>
    <w:rsid w:val="007A4A3F"/>
    <w:rsid w:val="007B4411"/>
    <w:rsid w:val="007E244C"/>
    <w:rsid w:val="007E481D"/>
    <w:rsid w:val="0081053D"/>
    <w:rsid w:val="008148A0"/>
    <w:rsid w:val="0081789B"/>
    <w:rsid w:val="00837D3D"/>
    <w:rsid w:val="00844C79"/>
    <w:rsid w:val="008457AF"/>
    <w:rsid w:val="00871166"/>
    <w:rsid w:val="00872423"/>
    <w:rsid w:val="00885633"/>
    <w:rsid w:val="008919D3"/>
    <w:rsid w:val="0089547D"/>
    <w:rsid w:val="008957F4"/>
    <w:rsid w:val="00895CBC"/>
    <w:rsid w:val="008A3962"/>
    <w:rsid w:val="008B460A"/>
    <w:rsid w:val="008D3E2C"/>
    <w:rsid w:val="008D6FF6"/>
    <w:rsid w:val="008E0B12"/>
    <w:rsid w:val="008F623E"/>
    <w:rsid w:val="00903F15"/>
    <w:rsid w:val="009078DE"/>
    <w:rsid w:val="00910B6D"/>
    <w:rsid w:val="009252D8"/>
    <w:rsid w:val="00936FF3"/>
    <w:rsid w:val="00954A84"/>
    <w:rsid w:val="00957F87"/>
    <w:rsid w:val="00967EF6"/>
    <w:rsid w:val="0097027A"/>
    <w:rsid w:val="00991C5E"/>
    <w:rsid w:val="00992D28"/>
    <w:rsid w:val="009B0674"/>
    <w:rsid w:val="009D5D35"/>
    <w:rsid w:val="009F34F8"/>
    <w:rsid w:val="009F48CC"/>
    <w:rsid w:val="009F54E5"/>
    <w:rsid w:val="00A07FF9"/>
    <w:rsid w:val="00A10CD2"/>
    <w:rsid w:val="00A25832"/>
    <w:rsid w:val="00A51408"/>
    <w:rsid w:val="00A74589"/>
    <w:rsid w:val="00A83AE8"/>
    <w:rsid w:val="00A93E27"/>
    <w:rsid w:val="00AA36AE"/>
    <w:rsid w:val="00AB1730"/>
    <w:rsid w:val="00AB31EC"/>
    <w:rsid w:val="00AB39A7"/>
    <w:rsid w:val="00AB60CF"/>
    <w:rsid w:val="00AD3C5C"/>
    <w:rsid w:val="00AE5863"/>
    <w:rsid w:val="00B130C8"/>
    <w:rsid w:val="00B215A4"/>
    <w:rsid w:val="00B24B44"/>
    <w:rsid w:val="00B26CF6"/>
    <w:rsid w:val="00B33963"/>
    <w:rsid w:val="00B454C1"/>
    <w:rsid w:val="00B52786"/>
    <w:rsid w:val="00B55DCE"/>
    <w:rsid w:val="00B92E4B"/>
    <w:rsid w:val="00B94227"/>
    <w:rsid w:val="00BA0958"/>
    <w:rsid w:val="00BA4D79"/>
    <w:rsid w:val="00BB0868"/>
    <w:rsid w:val="00BD404A"/>
    <w:rsid w:val="00BD7BE1"/>
    <w:rsid w:val="00BE13D4"/>
    <w:rsid w:val="00BF6ED7"/>
    <w:rsid w:val="00C02823"/>
    <w:rsid w:val="00C06CD1"/>
    <w:rsid w:val="00C17F74"/>
    <w:rsid w:val="00C25E55"/>
    <w:rsid w:val="00C27E17"/>
    <w:rsid w:val="00C314D8"/>
    <w:rsid w:val="00C62308"/>
    <w:rsid w:val="00C72E2C"/>
    <w:rsid w:val="00C7629E"/>
    <w:rsid w:val="00C77AA9"/>
    <w:rsid w:val="00C8227E"/>
    <w:rsid w:val="00CA186E"/>
    <w:rsid w:val="00CB02BF"/>
    <w:rsid w:val="00CB27A5"/>
    <w:rsid w:val="00CB46F6"/>
    <w:rsid w:val="00CD6079"/>
    <w:rsid w:val="00CE330D"/>
    <w:rsid w:val="00CE754B"/>
    <w:rsid w:val="00CF37A3"/>
    <w:rsid w:val="00CF450A"/>
    <w:rsid w:val="00CF7D56"/>
    <w:rsid w:val="00D10066"/>
    <w:rsid w:val="00D112CB"/>
    <w:rsid w:val="00D12248"/>
    <w:rsid w:val="00D2777B"/>
    <w:rsid w:val="00D30F24"/>
    <w:rsid w:val="00D55244"/>
    <w:rsid w:val="00D602AC"/>
    <w:rsid w:val="00D6262F"/>
    <w:rsid w:val="00D72448"/>
    <w:rsid w:val="00D838BC"/>
    <w:rsid w:val="00D9553F"/>
    <w:rsid w:val="00DA7C63"/>
    <w:rsid w:val="00DB2B8E"/>
    <w:rsid w:val="00DC24AF"/>
    <w:rsid w:val="00DC5A8A"/>
    <w:rsid w:val="00DC63AB"/>
    <w:rsid w:val="00DC764B"/>
    <w:rsid w:val="00DD0CBD"/>
    <w:rsid w:val="00DE0251"/>
    <w:rsid w:val="00DE2643"/>
    <w:rsid w:val="00DE451D"/>
    <w:rsid w:val="00DE7D1B"/>
    <w:rsid w:val="00DF1E54"/>
    <w:rsid w:val="00E17CBE"/>
    <w:rsid w:val="00E45DCC"/>
    <w:rsid w:val="00E46F2B"/>
    <w:rsid w:val="00E550C2"/>
    <w:rsid w:val="00E84F14"/>
    <w:rsid w:val="00E9034E"/>
    <w:rsid w:val="00E90DC8"/>
    <w:rsid w:val="00E91127"/>
    <w:rsid w:val="00E976FD"/>
    <w:rsid w:val="00EA4E03"/>
    <w:rsid w:val="00ED3412"/>
    <w:rsid w:val="00ED677A"/>
    <w:rsid w:val="00EE0B70"/>
    <w:rsid w:val="00EE5CC1"/>
    <w:rsid w:val="00EF1535"/>
    <w:rsid w:val="00EF3671"/>
    <w:rsid w:val="00F027FA"/>
    <w:rsid w:val="00F236E9"/>
    <w:rsid w:val="00F330AE"/>
    <w:rsid w:val="00F5043A"/>
    <w:rsid w:val="00F52B32"/>
    <w:rsid w:val="00F57CF1"/>
    <w:rsid w:val="00F615F4"/>
    <w:rsid w:val="00F62A86"/>
    <w:rsid w:val="00F6335D"/>
    <w:rsid w:val="00F662AA"/>
    <w:rsid w:val="00F711D8"/>
    <w:rsid w:val="00F7553A"/>
    <w:rsid w:val="00F764BF"/>
    <w:rsid w:val="00F91AD9"/>
    <w:rsid w:val="00F97C2C"/>
    <w:rsid w:val="00FA665A"/>
    <w:rsid w:val="00FA6AB6"/>
    <w:rsid w:val="00FB22C9"/>
    <w:rsid w:val="00FD4F4C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  <w:style w:type="paragraph" w:customStyle="1" w:styleId="Default">
    <w:name w:val="Default"/>
    <w:rsid w:val="00CB27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">
    <w:name w:val="c8"/>
    <w:basedOn w:val="a"/>
    <w:rsid w:val="00D3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zakon-rf-ob-obrazovanii-v-rossijskoj-federaci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svpress.ru/2012/04/fgos-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5&amp;topic_id=5&amp;sid=1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2019-04-03T04:37:00Z</cp:lastPrinted>
  <dcterms:created xsi:type="dcterms:W3CDTF">2018-08-20T06:22:00Z</dcterms:created>
  <dcterms:modified xsi:type="dcterms:W3CDTF">2019-11-04T16:14:00Z</dcterms:modified>
</cp:coreProperties>
</file>