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408" w:lineRule="auto"/>
        <w:ind w:left="120"/>
        <w:jc w:val="center"/>
        <w:rPr>
          <w:lang w:val="ru-RU"/>
        </w:rPr>
      </w:pPr>
      <w:bookmarkStart w:id="9" w:name="_GoBack"/>
      <w:bookmarkStart w:id="0" w:name="block-13846077"/>
      <w:r>
        <w:drawing>
          <wp:inline distT="0" distB="0" distL="114300" distR="114300">
            <wp:extent cx="6175375" cy="8491220"/>
            <wp:effectExtent l="0" t="0" r="15875" b="508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849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</w:p>
    <w:p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‌‌</w:t>
      </w:r>
      <w:r>
        <w:rPr>
          <w:rFonts w:ascii="Times New Roman" w:hAnsi="Times New Roman"/>
          <w:color w:val="000000"/>
          <w:sz w:val="28"/>
          <w:lang w:val="ru-RU"/>
        </w:rPr>
        <w:t>​</w:t>
      </w:r>
    </w:p>
    <w:bookmarkEnd w:id="0"/>
    <w:p>
      <w:pPr>
        <w:spacing w:after="0" w:line="264" w:lineRule="auto"/>
        <w:ind w:left="120"/>
        <w:jc w:val="both"/>
        <w:rPr>
          <w:lang w:val="ru-RU"/>
        </w:rPr>
      </w:pPr>
      <w:bookmarkStart w:id="1" w:name="block-13846076"/>
      <w:r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программы, представленных в ФГОС СОО, в соответствии с Концепцией преподавания учебного предмета «Обществознание», а также с учётом федеральной рабочей программы воспитания.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Обществознание выполняет ведущую роль в реализации функции интеграции молодёжи в современное общество, направляет и обеспечивает условия формирования российской гражданской идентичности, освоения традиционных ценностей многонационального российского народа, социализации обучающихся, их готовности к саморазвитию и непрерывному образованию, труду и творческому самовыражению, правомерному поведению и взаимодействию с другими людьми в процессе решения задач личной и социальной значимости.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 учебного предмета ориентируется на систему теоретических знаний, традиционные ценности российского общества, представленные на базовом уровне,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явлений. Наряду с этим вводится ряд новых, более сложных компонентов содержания, включающих знания, социальные навыки, нормы и принципы поведения людей в обществе, правовые нормы, регулирующие отношения людей во всех областях жизни.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Сохранение интегративного характера предмета на углублённом уровне предполагает включение в его содержание тех компонентов, которые создают целостное и достаточно полное представление обо всех основных сторонах развития общества, о деятельности человека как субъекта общественных отношений, а также о способах их регулирования. Каждый из содержательных компонентов, которые представлены и на базовом уровне, раскрывается в углублённом курсе в более широком многообразии связей и отношений. Кроме того, содержание предмета дополнено рядом вопросов, связанных с логикой и методологией познания социума различными социальными науками. Усилено внимание к характеристике основных социальных институтов. В основу отбора и построения учебного содержания положен принцип многодисциплинарности обществоведческого знания. Разделы курса отражают основы различных социальных наук.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(способов) познания, их применения при работе как с адаптированными, так и неадаптированными источниками информации в условиях возрастания роли массовых коммуникаций.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 учебного предмета ориентировано на познавательную деятельность, опирающуюся как на традиционные формы коммуникации, так и на цифровую среду, интерактивные образовательные технологии, визуализированные данные, схемы, моделирование жизненных ситуаций.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обществознания на углублённом уровне предполагает получение обучающимися широкого (развёрнутого) опыта учебно­исследовательской деятельности, характерной для высшего образования.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 учётом особенностей социального взросления обучающихся, их личного социального опыта и осваиваемых ими социальных практик, изменения их интересов и социальных запросов содержание учебного предмета на углублённом уровне обеспечивает обучающимся активность, позволяющую участвовать в общественно значимых, в том числе волонтёрских, проектах, расширяющих возможности профессионального выбора и поступления в образовательные организации, реализующие программы высшего образования.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Целями изучения учебного предмета «Обществознание» углублённого уровня являются: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воспитание общероссийской идентичности, гражданской ответственности, патриотизма, правовой культуры и правосознания, уважения к социальным нормам и моральным ценностям, приверженности правовым принципам, закреплённым в Конституции Российской Федерации и законодательстве Российской Федерации;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духовно­нравственных позиций и приоритетов личности в период ранней юности, правового сознания, политической культуры, экономического образа мышления, функциональной грамотности, способности к предстоящему самоопределению в различных областях жизни: семейной, трудовой, профессиональной;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освоение системы знаний, опирающейся на системное изучение основ базовых для предмета социальных наук, изучающих особенности и противоречия современного общества, его социокультурное многообразие, единство социальных сфер и институтов, человека как субъекта социальных отношений, многообразие видов деятельности людей и регулирование общественных отношений;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комплекса умений, направленных на синтезирование информации из разных источников (в том числе неадаптированных, цифровых и традиционных) для решения образовательных задач и взаимодействия с социальной средой, выполнения типичных социальных ролей, выбора стратегий поведения в конкретных ситуациях осуществления коммуникации, достижения личных финансовых целей, взаимодействия с государственными органами, финансовыми организациями;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овладение навыками познавательной рефлексии как осознания совершаемых действий и мыслительных процессов, их результатов, границ своего знания и незнания, новых познавательных задач и средств их достижения с опорой на инструменты (способы) социального познания, ценностные ориентиры, элементы научной методологии;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обогащение опыта применения полученных знаний и умений в различных областях общественной жизни и в сферах межличностных отношений, создание условий для освоения способов успешного взаимодействия с политическими, правовыми, финансово-экономическими и другими социальными институтами и решения значимых для личности задач, реализации личностного потенциала;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расширение палитры способов познавательной, коммуникативной, практической деятельности, необходимых для участия в жизни общества, профессионального выбора, поступления в образовательные организации, реализующие программы высшего образования, в том числе по направлениям социально­гуманитарной подготовки.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aae73cf6-9a33-481a-a72b-2a67fc11b813"/>
      <w:r>
        <w:rPr>
          <w:rFonts w:ascii="Times New Roman" w:hAnsi="Times New Roman"/>
          <w:color w:val="000000"/>
          <w:sz w:val="28"/>
          <w:lang w:val="ru-RU"/>
        </w:rPr>
        <w:t>На изучение обществознания на углубленном уровне отводится 272 часа: в 10 классе – 136 часов (4 часа в неделю), в 11 классе – 136 часов (4 часа в неделю).</w:t>
      </w:r>
      <w:bookmarkEnd w:id="2"/>
      <w:r>
        <w:rPr>
          <w:rFonts w:ascii="Times New Roman" w:hAnsi="Times New Roman"/>
          <w:color w:val="000000"/>
          <w:sz w:val="28"/>
          <w:lang w:val="ru-RU"/>
        </w:rPr>
        <w:t>‌‌</w:t>
      </w:r>
    </w:p>
    <w:p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1"/>
    <w:p>
      <w:pPr>
        <w:spacing w:after="0" w:line="264" w:lineRule="auto"/>
        <w:ind w:left="120"/>
        <w:jc w:val="both"/>
        <w:rPr>
          <w:lang w:val="ru-RU"/>
        </w:rPr>
      </w:pPr>
      <w:bookmarkStart w:id="3" w:name="block-13846078"/>
      <w:r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Социальные науки и их особенности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Общество как предмет изучения. Различные подходы к изучению общества. Особенности социального познания. Научное и ненаучное социальное познание.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Социальные науки в системе научного знания. Место философии в системе обществознания. Философия и наука.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Методы изучения социальных явлений. Сходство и различие естествознания и обществознания. Особенности наук, изучающих общество и человека.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Социальные науки и профессиональное самоопределение молодёжи.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Введение в философию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Социальная философия, её место в системе наук об обществе. Философское осмысление общества как целостной развивающейся системы. Взаимосвязь природы и общества. Понятие «социальный институт». Основные институты общества, их функции и роль в развитии общества.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Типология обществ. Современное общество: ведущие тенденции, особенности развития. Динамика и многообразие процессов развития общества. Типы социальной динамики. Эволюция и революция как формы социального изменения. Влияние массовых коммуникаций на развитие общества и человека.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Понятие общественного прогресса, критерии общественного прогресса. Противоречия общественного прогресса. Процессы глобализации. Противоречивость глобализации и её последствий. Глобальные проблемы современности. Общество и человек перед лицом угроз и вызовов </w:t>
      </w:r>
      <w:r>
        <w:rPr>
          <w:rFonts w:ascii="Times New Roman" w:hAnsi="Times New Roman"/>
          <w:color w:val="000000"/>
          <w:sz w:val="28"/>
        </w:rPr>
        <w:t>XXI</w:t>
      </w:r>
      <w:r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Философская антропология о становлении человека и зарождении общества. Человечество как результат биологической и социокультурной эволюции. Сущность человека как философская проблема. Духовное и материальное в человеке. Способность к познанию и деятельности – фундаментальные особенности человека.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Сознание. Взаимосвязь сознания и тела. Самосознание и его роль в развитии личности. Рефлексия. Общественное и индивидуальное сознание. Теоретическое и обыденное сознание. Формы общественного сознания: религиозное, нравственное, политическое и другие. Способы манипуляции общественным мнением. Установки и стереотипы массового сознания. Воздействие средств массовой информации на массовое и индивидуальное сознание в условиях цифровой среды. Использование достоверной и недостоверной информации.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Философия о деятельности как способе существования людей, самореализации личности. Мотивация деятельности. Потребности и интересы. Многообразие видов деятельности. Свобода и необходимость в деятельности.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Гносеология в структуре философского знания. Проблема познаваемости мира. Познание как деятельность. Знание, его виды. Истина и её критерии. Абсолютная истина. Относительность истины. Истина и заблуждение. Формы чувственного познания, его специфика и роль. Формы рационального познания. Мышление и язык. Смысл и значение языковых выражений. Рассуждения и умозаключения. Дедукция и индукция. Доказательство, наблюдение, эксперимент, практика. Объяснение и понимание. Виды объяснений. Распространённые ошибки в рассуждениях. Парадоксы, спор, дискуссия, полемика. Основания, допустимые приёмы рационального спора. Научное знание, его характерные признаки: системность, объективность, доказательность, проверяемость. Эмпирический и теоретический уровни научного знания. Способы и методы научного познания. Дифференциация и интеграция научного знания. Междисциплинарные научные исследования.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Духовная жизнь человека и общества. Человек как духовное существо. Человек как творец и творение культуры. Мировоззрение: картина мира, идеалы, ценности и цели. Понятие культуры. Институты культуры. Диалог культур. Богатство культурного наследия России. Вклад российской культуры в мировую культуру. Массовая и элитарная культура. Народная культура. Творческая элита. Религия, её культурологическое понимание. Влияние религии на развитие культуры.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Искусство, его виды и формы. Социальные функции искусства. Современное искусство. Художественная культура.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Наука как область духовной культуры. Роль науки в современном обществе. Социальные последствия научных открытий и ответственность учёного. Авторитет науки. Достижения российской науки на современном этапе.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Образование как институт сохранения и передачи культурного наследия.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Этика, мораль, нравственность. Основные категории этики. Свобода воли и нравственная оценка. Нравственность как область индивидуально ответственного поведения.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Этические нормы как регулятор деятельности социальных институтов и нравственного поведения людей.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по направлениям, связанным с философией.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Введение в социальную психологию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Социальная психология в системе социально­гуманитарного знания. Этапы и основные направления развития социальной психологии. Междисциплинарный характер социальной психологии.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Теории социальных отношений. Основные типы социальных отношений.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Личность как объект исследования социальной психологии. Социальная установка. Личность в группе. Понятие «Я-концепция». Самопознание и самооценка. Самоконтроль. Социальная идентичность. Ролевое поведение. Межличностное взаимодействие как объект социальной психологии.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Группа как объект исследования социальной психологии. Классификация групп в социальной психологии. Большие социальные группы. Стихийные группы и массовые движения. Способы психологического воздействия в больших социальных группах. Феномен психологии масс, «эффект толпы».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Малые группы. Динамические процессы в малой группе.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Условные группы. Референтная группа. Интеграция в группах разного уровня развития.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Влияние группы на индивидуальное поведение. Групповая сплочённость. Конформизм и нонконформизм. Причины конформного поведения. Психологическое манипулирование и способы противодействия ему. Межличностные отношения в группах. Межличностная совместимость. Дружеские отношения. Групповая дифференциация. Психологические проблемы лидерства. Формы и стиль лидерства. Взаимоотношения в ученических группах.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Антисоциальные группы. Опасность криминальных групп. Агрессивное поведение.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Общение как объект социально­психологических исследований. Функции общения. Общение как обмен информацией. Общение как взаимодействие. Особенности общения в информационном обществе. Институты коммуникации. Роль социальных сетей в общении. Риски социальных сетей и сетевого общения. Информационная безопасность.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Теории конфликта. Межличностные конфликты и способы их разрешения.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социального психолога. Психологическое образование.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Введение в экономическую науку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Экономика как наука, этапы и основные направления её развития. Микроэкономика, макроэкономика, мировая экономика. Место экономической науки среди наук об обществе. Предмет и методы экономической науки. Ограниченность ресурсов. Экономический выбор. Экономическая эффективность.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Экономические институты и их роль в развитии общества. Собственность. Экономическое содержание собственности. Главные вопросы экономики. Производство. Факторы производства и факторные доходы. Кривая производственных возможностей. Типы экономических систем.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Экономическая деятельность и её субъекты. Домашние хозяйства, предприятия, государство. Потребление, сбережения, инвестиции. Экономические отношения и экономические интересы. Рациональное поведение людей в экономике. Экономическая свобода и социальная ответственность субъектов экономики.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Институт рынка. Рыночные механизмы: цена и конкуренция. Рыночное ценообразование. Рыночный спрос, величина и факторы спроса. Рыночное предложение, величина и факторы предложения. Закон спроса. Закон предложения. Эластичность спроса и эластичность предложения. Нормальные блага, товары первой необходимости и товары роскоши. Товары Гиффена и эффект Веблена. Рыночное равновесие, равновесная цена.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Конкуренция как основа функционирования рынка. Типы рыночных структур. Совершенная и несовершенная конкуренция. Монополистическая конкуренция. Олигополия. Монополия, виды монополий. Монопсония. Государственная политика Российской Федерации по поддержке и защите конкуренции. Методы антимонопольного регулирования экономики.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Рынок ресурсов. Рынок земли. Природные ресурсы и экономическая рента. Рынок капитала. Спрос и предложение на инвестиционные ресурсы. Дисконтирование. Определение рыночно справедливой цены актива. Рынок труда. Занятость и безработица. Государственная политика регулирования рынка труда в Российской Федерации. Минимальная оплата труда. Роль профсоюзов. Потребности современного рынка труда в Российской Федерации.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Информация как ресурс экономики. Асимметрия информации. Способы решения проблемы асимметрии информации. Государственная политика цифровизации экономики в Российской Федерации.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Институт предпринимательства и его роль в экономике. Виды и мотивы предпринимательской деятельности. Организационно­правовые формы предприятий. Малый бизнес. Франчайзинг. Этика предпринимательства. Развитие и поддержка малого и среднего предпринимательства в Российской Федерации.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Экономические цели фирмы. Показатели деятельности фирмы. Выручка и прибыль. Издержки и их виды (необратимые издержки, постоянные и переменные издержки, средние и предельные издержки). Предельные издержки и предельная выручка фирмы. Эффект масштаба производства. Амортизационные отчисления. Альтернативная стоимость и способы финансирования предприятия. Основные принципы менеджмента. Основные элементы маркетинга. Влияние конкуренции на деятельность фирмы. Политика импортозамещения в Российской Федерации.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Финансовые институты. Банки. Банковская система. Центральный банк Российской Федерации. Финансовые услуги. Вклады и кредиты. Денежная масса и денежная база. Денежные агрегаты. Денежный мультипликатор. Финансовые рынки, их виды и функции. Денежный рынок. Фондовый рынок. Современные финансовые технологии. Финансовая безопасность. Цифровые финансовые активы. Монетарная политика. Денежно­кредитная политика Банка России. Инфляция: причины, виды, социально­экономические последствия. Антиинфляционная политика в Российской Федерации.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Государство в экономике. Экономические функции государства. Общественные блага (блага общего доступа, чисто общественные блага, чисто частные блага). Исключаемость и конкурентность в потреблении. Способы предоставления общественных благ. Несовершенства рыночной организации хозяйства. Государственное регулирование рынков. Внешние эффекты. Положительные и отрицательные внешние эффекты.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Государственный бюджет. Дефицит и профицит бюджета. Государственный долг. Распределение доходов. Регулирование степени экономического неравенства. Мультипликаторы бюджетной политики. Налоги. Виды налогов. Принципы налогообложения в Российской Федерации. Налогообложение и субсидирование. Фискальная политика государства.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Экономический рост. Измерение экономического роста. Основные макроэкономические показатели: валовой национальный продукт (ВНП), валовый внутренний продукт (ВВП). Индексы цен. Связь между показателями ВВП и ВНП. Реальный и номинальный валовый внутренний продукт. Факторы долгосрочного экономического роста. Рынок благ. Совокупный спрос и совокупное предложение. Экономические циклы. Фазы экономического цикла. Причины циклического развития экономики. Значение совокупного спроса и совокупного предложения для циклических колебаний и долгосрочного экономического роста.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Мировая экономика. Международное разделение труда. Внешняя торговля. Сравнительные преимущества в международной торговле. Государственное регулирование внешней торговли. Экспорт и импорт товаров и услуг. Квотирование. Международные расчёты. Платёжный баланс. Валютный рынок.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Возможности применения экономических знаний. Особенности профессиональной деятельности в экономической сфере.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Введение в социологию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Социология в системе социально-гуманитарного знания, её структура и функции. Этапы и основные направления развития социологии. Структурный и функциональный анализ общества в социологии.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Социальное взаимодействие и общественные отношения. Социальные субъекты и их многообразие. Социальные общности и группы. Виды социальных групп.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Этнические общности. Этнокультурные ценности и традиции. Нация как этническая и гражданская общность. Этнические отношения. Этническое многообразие современного мира. Миграционные процессы в современном мире. Конституционные основы национальной политики в Российской Федерации.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Молодёжь как социальная группа, её социальные и социально-психологические характеристики. Особенности молодёжной субкультуры. Проблемы молодёжи в современной России. Государственная молодёжная политика Российской Федерации.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Институты социальной стратификации. Социальная структура и стратификация. Социальное неравенство. Критерии социальной стратификации. Стратификация в информационном обществе.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Институт семьи. Типы семей. Семья в современном обществе. Традиционные семейные ценности. Изменение социальных ролей в современной семье. Демографическая и семейная политика в Российской Федерации.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Образование как социальный институт. Функции образования. Общее и профессиональное образование. Социальная и личностная значимость образования. Роль и значение непрерывного образования в информационном обществе. Система образования в Российской Федерации. Тенденции развития образования в Российской Федерации.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Религия как социальный институт. Роль религии в жизни общества и человека. Мировые и национальные религии. Религиозные объединения и организации в Российской Федерации. Принцип свободы совести и его конституционные основы в Российской Федерации.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Социализация личности, её этапы. Социальное поведение. Социальный статус и социальная роль. Социальные роли в юношеском возрасте.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Статусно-ролевые отношения как основа социальных институтов. Возможности повышения социального статуса в современном обществе. Социальная мобильность, её формы и каналы. Социальные интересы. Социальные, этно-социальные (межнациональные) конфликты. Причины социальных конфликтов. Способы их разрешения.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Социальный контроль. Социальные ценности и нормы. Отклоняющееся поведение, его формы и проявления. Конформизм и девиантное поведение: последствия для общества.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социолога. Социологическое образование.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Введение в политологию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Политология в системе общественных наук, её структура, функции и методы.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Политика как общественное явление. Политические отношения, их виды. Политический конфликт, пути его урегулирования. Политика и мораль. Роль личности в политике.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Власть в обществе и политическая власть. Структура, ресурсы и функции политической власти. Легитимность власти. Институционализация политической власти. Политические институты современного общества.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Политическая система общества, её структура и функции. Факторы формирования политической системы. Политические ценности. Политические нормы. Политическая коммуникация. Политическая система современного российского общества.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Место государства в политической системе общества. Понятие формы государства. Формы правления. Государственно­территориальное устройство. Политический режим. Типы политических режимов. Демократия, её основные ценности и признаки. Проблемы современной демократии.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Институты государственной власти. Институт главы государства.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Институт законодательной власти. Делегирование властных полномочий. Парламентаризм. Развитие традиций парламентской демократии в России. Местное самоуправление в Российской Федерации.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Институт исполнительной власти.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Институты судопроизводства и охраны правопорядка.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Институт государственного управления. Основные функциии направления политики государства. Понятие бюрократии. Особенности государственной службы.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Институты представительства социальных интересов. Гражданское общество. Взаимодействие институтов гражданского общества и публичной власти.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Выборы в демократическом обществе. Институт всеобщего избирательного права. Избирательный процесс и избирательные системы. Избирательная система Российской Федерации. Избирательная кампания. Абсентеизм, его причины и опасность.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Институт политических партий и общественных организаций. Виды, цели и функции политических партий. Партийные системы. Становление многопартийности в Российской Федерации. Общественно-политические движения в политической системе демократического общества. Группы интересов. Группы давления (лоббирование).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Политическая элита. Типология элит, особенности их формирования в современной России. Понятие политического лидерства. Типология лидерства. Имидж политического лидера.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Понятие, структура, функции и типы политической культуры. Политические идеологии. Истоки и опасность политического экстремизма в современном обществе.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Политическая социализация и политическое поведение личности. Политическая психология и политическое сознание. Типы политического поведения, политический выбор. Политическое участие.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Политический процесс и его основные характеристики. Виды политических процессов. Особенности политического процесса в современной России. Место и роль средств массовой информации в политическом процессе. Интернет в политической коммуникации.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Современный этап политического развития России. Особенности профессиональной деятельности политолога.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Политологическое образование.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Введение в правоведение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Юридическая наука. Этапы и основные направления развития юридической науки.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Право как социальный институт. Понятие, признаки и функции права. Роль права в жизни общества. Естественное и позитивное право. Право и мораль. Понятие, структура и виды правовых норм. Источники права: нормативный правовой акт, нормативный договор, правовой обычай, судебный прецедент. Связь права и государства. Правовое государство и гражданское общество. Основные принципы организации и деятельности механизма современного государства.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Правотворчество и законотворчество. Законодательный процесс.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Система права. Отрасли права. Частное и публичное, материальное и процессуальное, национальное и международное право.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Правосознание, правовая культура, правовое воспитание.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и признаки правоотношений. Субъекты правоотношений, их виды. Правоспособность и дееспособность. Реализация и применение права, правоприменительные акты. Толкование права.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Правомерное поведение и правонарушение. Виды правонарушений, состав правонарушения. Законность и правопорядок, их гарантии. Понятие и виды юридической ответственности.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Конституционное право России, его источники. Конституция Российской Федерации. Основы конституционного строя Российской Федерации.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Права и свободы человека и гражданина в Российской Федерации. Гражданство как политико­правовой институт. Гражданство Российской Федерации: понятие, принципы, основания приобретения. Гарантии и защита прав человека. Права ребёнка. Уполномоченный по правам человека в Российской Федерации. Уполномоченный по правам ребёнка при Президенте Российской Федерации.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Конституционные обязанности гражданина Российской Федерации. Воинская обязанность и альтернативная гражданская служба.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Россия – федеративное государство. Конституционно­правовой статус субъектов Российской Федерации.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Конституционно-правовой статус федеральных органов власти в Российской Федерации. Разграничение предметов ведения и полномочий между органами публичной власти в Российской Федерации. Президент Российской Федерации: порядок избрания, полномочия и функции.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Федеральное собрание – парламент Российской Федерации, порядок формирования и функции. Правительство Российской Федерации и федеральные органы исполнительной власти: структура, полномочия и функции. Судебная система Российской Федерации, её структура, конституционные принципы правосудия. Конституционное судопроизводство. Правоохранительные органы Российской Федерации. Конституционные основы деятельности правоохранительных органов Российской Федерации.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Органы государственной власти субъектов Российской Федерации: система, порядок формирования и функции. Конституционно-правовые основы местного самоуправления в России.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Гражданское право. Источники гражданского права. Гражданско­правовые отношения: понятие и виды. Субъекты гражданского права. Физические и юридические лица. Правоспособность и дееспособность. Дееспособность несовершеннолетних. Правомочия собственника, формы собственности. Обязательственное право. Сделки. Гражданско­правовой договор. Порядок заключения договора: оферта и акцепт. Наследование как социально-правовой институт. Основания наследования (завещание, наследственный договор, наследование по закону). Права на результаты интеллектуальной деятельности. Защита гражданских прав. Защита прав потребителей. Гражданско­правовая ответственность.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Семейное право. Источники семейного права. Семья и брак как социально-правовые институты. Правовое регулирование отношений супругов. Условия заключения брака. Порядок заключения брака. Прекращение брака. Брачный договор. Права и обязанности членов семьи (супругов, родителей и детей). Институт материнства, отцовства и детства. Ответственность родителей за воспитание детей. Усыновление. Опека и попечительство. Приёмная семья.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Трудовое право. Источники трудового права. Участники трудовых правоотношений: работник и работодатель. Социальное партнёрство в сфере труда. Порядок приёма на работу. Трудовой договор. Заключение и прекращение трудового договора. Виды рабочего времени. Время отдыха. Заработная плата. Трудовой распорядок и дисциплина труда. Дисциплинарная ответственность. Охрана труда. Виды трудовых споров. Особенности правового регулирования труда несовершеннолетних в Российской Федерации.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Образовательное право в российской правовой системе. Образовательные правоотношения. Права и обязанности участников образовательного процесса. Общие требования к организации приёма на обучение по образовательным программам среднего профессионального и высшего образования.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Административное право, его источники. Субъекты административного права. Государственная служба и государственный служащий. Противодействие коррупции в системе государственной службы. Административное правонарушение и административная ответственность, виды наказаний в административном праве. Административная ответственность несовершеннолетних. Управление использованием и охраной природных ресурсов. Экологическое законодательство. Экологические правонарушения. Способы защиты экологических прав.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Финансовое право. Правовое регулирование банковской деятельности. Права и обязанности потребителей финансовых услуг.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Налоговое право. Источники налогового права. Субъекты налоговых правоотношений. Права и обязанности налогоплательщика. Налоговые правонарушения. Ответственность за уклонение от уплаты налогов.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Уголовное право, его принципы. Понятие преступления, состав преступления. Виды преступлений. Уголовная ответственность, виды наказаний в уголовном праве. Уголовная ответственность за коррупционные преступления. Необходимая оборона и крайняя необходимость. Уголовная ответственность несовершеннолетних.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Гражданское процессуальное право. Принципы гражданского судопроизводства. Участники гражданского процесса. Стадии гражданского процесса.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Арбитражный процесс. Административный процесс.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Уголовное процессуальное право. Принципы уголовного судопроизводства. Субъекты уголовного процесса. Стадии уголовного процесса. Меры процессуального принуждения. Суд присяжных заседателей.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Международное право, его основные принципы и источники. Субъекты международного права. Международная защита прав человека. Источники и принципы международного гуманитарного права.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Юридическое образование. Профессиональная деятельность юриста. Основные виды юридических профессий.</w:t>
      </w:r>
    </w:p>
    <w:p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3"/>
    <w:p>
      <w:pPr>
        <w:spacing w:after="0" w:line="264" w:lineRule="auto"/>
        <w:ind w:left="120"/>
        <w:jc w:val="both"/>
        <w:rPr>
          <w:lang w:val="ru-RU"/>
        </w:rPr>
      </w:pPr>
      <w:bookmarkStart w:id="4" w:name="block-13846079"/>
      <w:r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ОБЩЕСТВОЗНАНИЮ НА УРОВНЕ СРЕДНЕГО ОБЩЕГО ОБРАЗОВАНИЯ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>
        <w:rPr>
          <w:rFonts w:ascii="Times New Roman" w:hAnsi="Times New Roman"/>
          <w:color w:val="000000"/>
          <w:sz w:val="28"/>
          <w:lang w:val="ru-RU"/>
        </w:rPr>
        <w:t xml:space="preserve">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результате изучения обществознания на уровне среднего общего образования у обучающегося будут сформированы следующие личностные результаты: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принятие традиционных национальных, общечеловеческих гуманистических и демократических ценностей, уважение ценностей иных культур, конфессий;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вести совместную деятельность в интересах гражданского общества, участвовать в самоуправлении в школе и детско­юношеских организациях;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Отечества, ответственность за его судьбу;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 нравственного сознания, этического поведения;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осознание личного вклада в построение устойчивого будущего;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стремление проявлять качества творческой личности;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 здорового и безопасного образа жизни, ответственного отношения к своему здоровью, потребность в физическом совершенствовании;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к активной социально направленной деятельности, способность инициировать, планировать и самостоятельно выполнять такую деятельность;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мотивация к эффективному труду и постоянному профессиональному росту, к учёту общественных потребностей при предстоящем выборе сферы деятельности;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человечества, активное неприятие действий, приносящих вред окружающей среде;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прогнозировать неблагоприятные экологические последствия предпринимаемых действий, предотвращать их;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науки, включая социальные науки, и общественной практики, основанного на диалоге культур, способствующего осознанию своего места в поликультурном мире;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совершенствование языковой и читательской культуры как средства взаимодействия между людьми и познания мира;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языковое и речевое развитие человека, включая понимание языка социально-экономической и политической коммуникации;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мотивация к познанию и творчеству, обучению и самообучению на протяжении всей жизни, интерес к изучению социальных и гуманитарных дисциплин.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обучающимися программы среднего общего образования у обучающихся совершенствуется </w:t>
      </w:r>
      <w:r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</w:t>
      </w:r>
      <w:r>
        <w:rPr>
          <w:rFonts w:ascii="Times New Roman" w:hAnsi="Times New Roman"/>
          <w:color w:val="000000"/>
          <w:sz w:val="28"/>
          <w:lang w:val="ru-RU"/>
        </w:rPr>
        <w:t>, предполагающий сформированность: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 в межличностном взаимодействии и при принятии решений;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и способность овладевать новыми социальными практиками, осваивать типичные социальные роли;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социальную проблему, рассматривать её разносторонне;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существенные признаки или основания для сравнения, классификации и обобщения социальных объектов, явлений и процессов, определять критерии типологизации;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достижения, выявлять связь мотивов, интересов и целей деятельности;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социальных явлениях и процессах, прогнозировать возможные пути разрешения противоречий;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ресурсов и возможных рисков;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деятельность, отбирать способы деятельности, отвечающие её целям, оценивать соответствие результатов целям, оценивать риски последствий деятельности;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учебно­познавательных, жизненных проблем, при выполнении социальных проектов.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развивать навыки учебно­исследовательской и проектной деятельности, навыки разрешения проблем; проявлять способность и готовность к самостоятельному поиску методов решения практических задач, применению различных методов познания, включая специфические методы социального познания;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деятельность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формировать научный тип мышления, применять научную терминологию, ключевые понятия и методы;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причинно­следственные связи социальных явлений и процессов и актуализировать познавательную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результаты, полученные в ходе решения задачи, критически оценивать их достоверность, прогнозировать изменение в новых условиях;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процессе познания социальных объектов, в социальных отношениях; оценивать приобретённый опыт;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переносить знания об общественных объектах, явлениях и процессах в познавательную и практическую области жизнедеятельности;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интегрировать знания из разных предметных областей, комплекса социальных наук, учебных и внеучебных источников информации;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решения; ставить проблемы и задачи, допускающие альтернативные решения.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навыками получения социальной информации, в том числе об основах общественных наук и обществе как системе социальных институтов, факторах социальной динамики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визуализации, включая статистические данные, графики, таблицы;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достоверность, легитимность информации различных видов и форм представления, в том числе полученной из интернет-источников, её соответствие правовым и морально­этическим нормам;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осуществлять коммуникации во всех сферах жизни;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взаимодействия; аргументированно вести диалог, учитывать разные точки зрения;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в жизненных ситуациях, включая область профессионального самоопределения;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познавательной и практической деятельности, в межличностных отношениях;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предпочтений, проявлять интерес к социальной проблематике;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делать осознанный выбор стратегий поведения, решений при наличии альтернатив, аргументировать сделанный выбор, брать ответственность за принятое решение;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интересов, и возможностей каждого члена коллектива;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предлагать новые учебно­исследовательские и социальные проекты, оценивать идеи с позиции новизны, оригинальности, практической значимости;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принимать себя, понимая свои недостатки и достоинства;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учитывать мотивы и аргументы других при анализе результатов деятельности;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признавать своё право и право других на ошибки;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bookmarkStart w:id="5" w:name="_Toc135757235"/>
      <w:bookmarkEnd w:id="5"/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10 класса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обучающийся будет: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знаниями основ философии, социальной психологии, экономической науки, включая знания о предмете и методах исследования, этапах и основных направлениях развития, месте и роли в социальном познании, в постижении и преобразовании социальной действительности; объяснять взаимосвязь общественных наук, необходимость комплексного подхода к изучению социальных явлений и процессов, знать ключевые темы, исследуемые этими науками, в том числе таких вопросов, как системность общества, разнообразие его связей с природой, единство и многообразие в общественном развитии, факторы и механизмы социальной динамики, роль человека как субъекта общественных отношений, виды и формы познавательной деятельности; общественная природа личности, роль общения и средств коммуникации формировании социально-психологических качеств личности; природа межличностных конфликтов и пути их разрешения; экономика как объект изучения экономической теорией, факторы производства и субъекты экономики, экономическая эффективность, типы экономических систем, экономические функции государства, факторы и показатели экономического роста, экономические циклы, рыночное ценообразование, экономическое содержание собственности, финансовая система и финансовая политика государства;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их взаимосвязи и взаимовлиянии, изменении их состава и функций в процессе общественного развития, политике Российской Федерации, направленной на укрепление и развитие социальных институтов российского общества, в том числе поддержку конкуренции, развитие малого и среднего предпринимательства, внешней торговли, налоговой системы, финансовых рынков;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типологизацию, социологические опросы, социальное прогнозирование, доказательство, наблюдение, эксперимент, практику как методы обоснования истины; методы социальной психологии, включая анкетирование, интервью, метод экспертных оценок, анализ документов для принятия обоснованных решений, планирования и достижения познавательных и практических целей, включая решения о создании и использовании сбережений, инвестиций, способах безопасного использования финансовых услуг, выборе будущей профессионально­трудовой сферы, о возможностях применения знаний основ социальных наук в различных областях жизнедеятельности;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классифицировать и типологизировать: социальные институты, типы обществ, формы общественного сознания, виды деятельности, виды потребностей, формы познания, уровни и методы научного знания, формы культуры, типы мировоззрения; типы социальных отношений, виды социальных групп, разновидности социальных конфликтов и способы их разрешения, типы рыночных структур, современные финансовые технологии, методы антимонопольного регулирования экономики, виды предпринимательской деятельности, показатели деятельности фирмы, финансовые институты, факторы производства и факторные доходы;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соотносить различные теоретические подходы, делать выводы и обосновывать их на теоретическом и фактическо­эмпирическом уровнях при анализе социальных явлений, вести дискуссию, в том числе при рассмотрении ведущих тенденций развития российского общества, проявлений общественного прогресса, противоречивости глобализации, относительности истины, характера воздействия средств массовой информации на сознание в условиях цифровизации, формирования установок и стереотипов массового сознания, распределения ролей в малых группах, влияния групп на поведение людей, особенностей общения в информационном обществе, причин возникновения межличностных конфликтов, экономической свободы и социальной ответственности субъектов экономики, эффективности мер поддержки малого и среднего бизнеса, причинах несовершенства рыночной экономики, путей достижения социальной справедливости в условиях рыночной экономики;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проводить целенаправленный поиск социальной информации, используя источники научного и научно­публицистического характера,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учебно­исследовательскую и проектную работу по философской, социально-психологической и экономической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 работ; владеть навыками презентации результатов учебно-исследовательской и проектной деятельности на публичных мероприятиях; уметь анализировать и оценивать собственный социальный опыт, включая опыт самопознания, самооценки, самоконтроля, межличностного взаимодействия, использовать его при решении познавательных задач и разрешении жизненных проблем, конкретизировать примерами из личного социального опыта, фактами социальной действительности, модельными ситуациями, теоретическими положениями разделов «Основы философии», «Основы социальной психологии», «Основы экономической науки», включая положения о влиянии массовых коммуникаций на развитие человека и общества, способах манипуляции общественным мнением, распространённых ошибках в рассуждениях при ведении дискуссии, различении достоверных и недостоверных сведений при работе с социальной информацией, возможностях оценки поведения с использованием нравственных категорий, выборе рациональных способов поведения людей в экономике в условиях ограниченных ресурсов, особенностях профессиональной деятельности в экономической сфере, практике поведения на основе этики предпринимательства, о способах защиты своих экономических прав и интересов, соблюдении правил грамотного и безопасного поведения при пользовании финансовыми услугами и современными финансовыми технологиями, особенностях труда молодёжи в условиях конкуренции на рынке труда;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философии», «Основы социальной психологии», «Основы экономической науки»;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проявлять умения, необходимые для успешного продолжения образования по направлениям социально-гуманитарной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профессиональной деятельности, связанных с философией, социальной психологией и экономической наукой.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11 класса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обучающийся будет: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знаниями основ социологии, политологии, правоведения, включая знания о предмете и методах исследования, этапах и основных направлениях развития, месте и роли в социальном познании, в постижении и преобразовании социальной действительности; объяснять взаимосвязь социальных наук, необходимости комплексного подхода к изучению социальных явлений и процессов, знания ключевых тем, исследуемых этими науками, в том числе такие вопросы, как социальная структура и социальная стратификация, социальная мобильность в современном обществе, статусно­ролевая теория личности, семья и её социальная поддержка, нация как этническая и гражданская общность, девиантное поведение и социальный контроль, динамика и особенности политического процесса, субъекты политики, государство в политической системе общества, факторы политической социализации, функции государственного управления, взаимосвязь права и государства, признаки и виды правоотношений, отрасли права и их институты, основы конституционного строя России, конституционно-правовой статус высших органов власти в Российской Федерации, основы деятельности правоохранительных органов и местного самоуправления, пути преодоления правового нигилизма;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включая семью, образование, религию, институты в сфере массовых коммуникаций, в том числе средства массовой информации, институты социальной стратификации, базовые политические институты, включая государство и институты государственной власти: институт главы государства, законодательной и исполнительной власти, судопроизводства и охраны правопорядка, государственного управления, институты всеобщего избирательного права, политических партий и общественных организаций, представительства социальных интересов, в том числе об институте Уполномоченного по правам человека в Российской Федерации, институты права, включая непосредственно право как социальный институт, институты гражданства, брака, материнства, отцовства и детства, наследования; о взаимосвязи и взаимовлиянии различных социальных институтов, об изменении их состава и функций в процессе общественного развития, о политике Российской Федерации, направленной на укрепление и развитие социальных институтов российского общества; о способах и элементах социального контроля, о типах и способах разрешения социальных конфликтов, о конституционных принципах национальной политики в Российской Федерации;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методы: социологии, такие как социологический опрос, социологическое наблюдение, анализ документов и социологический эксперимент; политологии, такие как нормативно-ценностный подход, структурно­функциональный анализ, системный, институциональный, социально­психологический подход; правоведения, такие как формально-юридический, сравнительно­правовой для принятия обоснованных решений в различных областях жизнедеятельности, планирования и достижения познавательных и практических целей, в том числе в будущем при осуществлении социальной роли участника различных социальных групп, избирателя, участии в политической коммуникации, в деятельности политических партий и общественно-политических движений, в противодействии политическому экстремизму, при осуществлении профессионального выбора;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классифицировать и типологизировать: социальные группы, разновидности социальных конфликтов, виды социального контроля; виды политических отношений, формы государства, типы политических режимов, формы правления и государственно-территориального устройства, виды политических институтов, типы политических партий, виды политических идеологий, типы политического поведения; виды правовых норм, источники права, отрасли права, виды правоотношений, виды правонарушений, виды юридической ответственности;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соотносить различные теоретические подходы, делать выводы и обосновывать их на теоретическом и фактическо­эмпирическом уровнях при анализе социальных явлений, вести дискуссию, в том числе при рассмотрении миграционных процессов и их особенностей, проблемы социального неравенства, путей сохранения традиционных семейных ценностей, способов разрешения социальных конфликтов, причин отклоняющегося поведения, деятельность политических институтов, роль политических партий и общественных организаций в современном обществе, роль средств массовой информации в формировании политической культуры личности, трансформация традиционных политических идеологий, деятельность правовых институтов, соотношение права и закона;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проводить целенаправленный поиск социальной информации, используя источники научного и научно-публицистического характера, выстраивать аргументы с привлечением научных фактов и идей,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учебно­исследовательскую, проектно­исследовательскую и другую творческую работу по социальной, политической, правовой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 работ, владеть навыками презентации результатов учебно­исследовательской и проектной деятельности на публичных мероприятиях;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анализировать и оценивать собственный социальный опыт, включая опыт самопознания и самооценки, самоконтроля, межличностного взаимодействия, выполнения социальных ролей, использовать его при решении познавательных задач и разрешении жизненных проблем, в том числе связанных с изучением социальных групп, социального взаимодействия, деятельности социальных институтов (семья, образование, средства массовой информации, религия), с деятельностью различных политических институтов современного общества, политической социализацией и политическим поведением личности, её политическим выбором и политическим участием, действиями субъектов политики в политическом процессе, деятельностью участников правоотношений в отраслевом многообразии, осознанным выбором правомерных моделей поведения;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конкретизировать примерами из личного социального опыта, фактами социальной действительности, модельными ситуациями теоретические положения разделов «Основы социологии», «Основы политологии», «Основы правоведения», включая положения об этнических отношениях и этническом многообразии современного мира, молодёжи как социальной группе, изменении социальных ролей в семье, системе образования Российской Федерации и тенденциях его развития, средствах массовой информации, мировых и национальных религиях, политике как общественном явлении, структуре, ресурсах, функциях и легитимности политической власти, политических нормах и ценностях, политических конфликтах и путях их урегулирования, выборах в демократическом обществе, о политической психологии и политическом сознании, влиянии средств массовой коммуникации на политическое сознание, о защите прав человека, сделках, обязательствах, основаниях наследования, правах на результаты интеллектуальной деятельности, особенностях правового регулирования труда несовершеннолетних в Российской Федерации, о причинах преступности, необходимой обороне и крайней необходимости, стадиях гражданского и уголовного процесса, развитии правовой культуры;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социологии», «Основы политологии», «Основы правоведения»;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проявлять умения, необходимые для успешного продолжения образования по направлениям социально­гуманитарной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профессионального образования, связанных с социально­гуманитарной подготовкой и особенностями профессиональной деятельности социолога, политолога, юриста.</w:t>
      </w:r>
    </w:p>
    <w:p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4"/>
    <w:p>
      <w:pPr>
        <w:spacing w:after="0"/>
        <w:ind w:left="120"/>
      </w:pPr>
      <w:bookmarkStart w:id="6" w:name="block-13846080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1"/>
        <w:gridCol w:w="3033"/>
        <w:gridCol w:w="782"/>
        <w:gridCol w:w="793"/>
        <w:gridCol w:w="672"/>
        <w:gridCol w:w="6266"/>
        <w:gridCol w:w="1748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03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after="0"/>
              <w:ind w:left="135"/>
            </w:pPr>
          </w:p>
        </w:tc>
        <w:tc>
          <w:tcPr>
            <w:tcW w:w="168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Дополнительная информация </w:t>
            </w:r>
          </w:p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Социальные науки и их особенности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Социальные науки в системе научного знания.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социального познания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0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Открытый банк заданий ОГЭ и ЕГЭ по истории и обществознанию </w:t>
            </w:r>
            <w:r>
              <w:fldChar w:fldCharType="begin"/>
            </w:r>
            <w:r>
              <w:instrText xml:space="preserve"> HYPERLINK "http://www.fipi.ru/content/otkrytyy-bank-zadaniy-oge"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http://www.fipi.ru/content/otkrytyy-bank-zadaniy-oge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fldChar w:fldCharType="begin"/>
            </w:r>
            <w:r>
              <w:instrText xml:space="preserve"> HYPERLINK "http://www.fipi.ru/content/otkrytyy-bank-zadaniy-ege"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http://www.fipi.ru/content/otkrytyy-bank-zadaniy-ege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философию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система. Динамика и многообразие процессов развития общества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0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Обществознание: видео-материалы Издательства «Русское слово» </w:t>
            </w:r>
            <w:r>
              <w:fldChar w:fldCharType="begin"/>
            </w:r>
            <w:r>
              <w:instrText xml:space="preserve"> HYPERLINK "https://yadi.sk/d/AAhPbog0Lhq8og"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yadi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sk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AAhPbog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Lhq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og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Общественный прогресс. Процессы глобализации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0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"http://arts.fromru.com/dav/index1.html"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arts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fromru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com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dav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index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1.</w:t>
            </w:r>
            <w:r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Философия.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Сущность человека. Духовное и материальное в человеке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0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Сознание. Массовое сознание и его особенности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0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как способ существования людей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0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текстом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Теория познания. Истина и её критерии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0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Научное знание и его характерные черты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0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Духовная жизнь человека и общества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0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fldChar w:fldCharType="begin"/>
            </w:r>
            <w:r>
              <w:instrText xml:space="preserve"> HYPERLINK "https://urait.ru/viewer/obschestvoznanie-bazovyy-i-uglublennyy-urovni-10-11-klassy-530258?tab=youtube" \l "page/35"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https://urait.ru/viewer/obschestvoznanie-bazovyy-i-uglublennyy-urovni-10-11-klassy-530258?tab=youtube#page/35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Направления духовной деятельности. Формы духовной культуры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0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Этика и этические нормы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0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текстом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0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философию»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0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Введение в социальную психологию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как наука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0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fldChar w:fldCharType="begin"/>
            </w:r>
            <w:r>
              <w:instrText xml:space="preserve"> HYPERLINK "https://www.youtube.com/watch?v=0WgqV3DlOUk%20list=PL9ek4vE3gGaQfzAGBXIOlB7bbJ4AmVHHo"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https://www.youtube.com/watch?v=0WgqV3DlOUk list=PL9ek4vE3gGaQfzAGBXIOlB7bbJ4AmVHHo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Социология как наука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личность в социальной психологии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0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мини-исследование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групп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0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и социальное взаимодействие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0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социограммы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0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0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социальную психологию»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0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Введение в экономическую науку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Экономика как наука и сфера деятельности человека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0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Courier New" w:hAnsi="Courier New"/>
                <w:color w:val="000000"/>
                <w:sz w:val="24"/>
                <w:lang w:val="ru-RU"/>
              </w:rPr>
              <w:t xml:space="preserve">Федеральная служба государственной статистики: базы данных, статистическая информация </w:t>
            </w:r>
            <w:r>
              <w:rPr>
                <w:rFonts w:ascii="Courier New" w:hAnsi="Courier New"/>
                <w:color w:val="000000"/>
                <w:sz w:val="24"/>
              </w:rPr>
              <w:t>http</w:t>
            </w:r>
            <w:r>
              <w:rPr>
                <w:rFonts w:ascii="Courier New" w:hAnsi="Courier New"/>
                <w:color w:val="000000"/>
                <w:sz w:val="24"/>
                <w:lang w:val="ru-RU"/>
              </w:rPr>
              <w:t>://</w:t>
            </w:r>
            <w:r>
              <w:rPr>
                <w:rFonts w:ascii="Courier New" w:hAnsi="Courier New"/>
                <w:color w:val="000000"/>
                <w:sz w:val="24"/>
              </w:rPr>
              <w:t>www</w:t>
            </w:r>
            <w:r>
              <w:rPr>
                <w:rFonts w:ascii="Courier New" w:hAnsi="Courier New"/>
                <w:color w:val="000000"/>
                <w:sz w:val="24"/>
                <w:lang w:val="ru-RU"/>
              </w:rPr>
              <w:t>.</w:t>
            </w:r>
            <w:r>
              <w:rPr>
                <w:rFonts w:ascii="Courier New" w:hAnsi="Courier New"/>
                <w:color w:val="000000"/>
                <w:sz w:val="24"/>
              </w:rPr>
              <w:t>gks</w:t>
            </w:r>
            <w:r>
              <w:rPr>
                <w:rFonts w:ascii="Courier New" w:hAnsi="Courier New"/>
                <w:color w:val="000000"/>
                <w:sz w:val="24"/>
                <w:lang w:val="ru-RU"/>
              </w:rPr>
              <w:t>.</w:t>
            </w:r>
            <w:r>
              <w:rPr>
                <w:rFonts w:ascii="Courier New" w:hAnsi="Courier New"/>
                <w:color w:val="000000"/>
                <w:sz w:val="24"/>
              </w:rPr>
              <w:t>ru</w:t>
            </w:r>
            <w:r>
              <w:rPr>
                <w:rFonts w:ascii="Courier New" w:hAnsi="Courier New"/>
                <w:color w:val="000000"/>
                <w:sz w:val="24"/>
                <w:lang w:val="ru-RU"/>
              </w:rPr>
              <w:t xml:space="preserve">               </w:t>
            </w:r>
          </w:p>
          <w:p>
            <w:pPr>
              <w:spacing w:after="0"/>
              <w:ind w:left="135"/>
              <w:rPr>
                <w:lang w:val="ru-RU"/>
              </w:rPr>
            </w:pPr>
          </w:p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экономики: вводный курс </w:t>
            </w:r>
            <w:r>
              <w:fldChar w:fldCharType="begin"/>
            </w:r>
            <w:r>
              <w:instrText xml:space="preserve"> HYPERLINK "http://be.economicus.ru"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be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economicus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деятельность и её субъекты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0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Courier New" w:hAnsi="Courier New"/>
                <w:color w:val="000000"/>
                <w:sz w:val="24"/>
              </w:rPr>
              <w:t>Economicus</w:t>
            </w:r>
            <w:r>
              <w:rPr>
                <w:rFonts w:ascii="Courier New" w:hAnsi="Courier New"/>
                <w:color w:val="000000"/>
                <w:sz w:val="24"/>
                <w:lang w:val="ru-RU"/>
              </w:rPr>
              <w:t>.</w:t>
            </w:r>
            <w:r>
              <w:rPr>
                <w:rFonts w:ascii="Courier New" w:hAnsi="Courier New"/>
                <w:color w:val="000000"/>
                <w:sz w:val="24"/>
              </w:rPr>
              <w:t>Ru</w:t>
            </w:r>
            <w:r>
              <w:rPr>
                <w:rFonts w:ascii="Courier New" w:hAnsi="Courier New"/>
                <w:color w:val="000000"/>
                <w:sz w:val="24"/>
                <w:lang w:val="ru-RU"/>
              </w:rPr>
              <w:t xml:space="preserve">: экономический портал. Проект Института «Экономическая школа» </w:t>
            </w:r>
            <w:r>
              <w:rPr>
                <w:rFonts w:ascii="Courier New" w:hAnsi="Courier New"/>
                <w:color w:val="000000"/>
                <w:sz w:val="24"/>
              </w:rPr>
              <w:t>http</w:t>
            </w:r>
            <w:r>
              <w:rPr>
                <w:rFonts w:ascii="Courier New" w:hAnsi="Courier New"/>
                <w:color w:val="000000"/>
                <w:sz w:val="24"/>
                <w:lang w:val="ru-RU"/>
              </w:rPr>
              <w:t>://</w:t>
            </w:r>
            <w:r>
              <w:rPr>
                <w:rFonts w:ascii="Courier New" w:hAnsi="Courier New"/>
                <w:color w:val="000000"/>
                <w:sz w:val="24"/>
              </w:rPr>
              <w:t>economicus</w:t>
            </w:r>
            <w:r>
              <w:rPr>
                <w:rFonts w:ascii="Courier New" w:hAnsi="Courier New"/>
                <w:color w:val="000000"/>
                <w:sz w:val="24"/>
                <w:lang w:val="ru-RU"/>
              </w:rPr>
              <w:t>.</w:t>
            </w:r>
            <w:r>
              <w:rPr>
                <w:rFonts w:ascii="Courier New" w:hAnsi="Courier New"/>
                <w:color w:val="000000"/>
                <w:sz w:val="24"/>
              </w:rPr>
              <w:t>ru</w:t>
            </w:r>
            <w:r>
              <w:rPr>
                <w:rFonts w:ascii="Courier New" w:hAnsi="Courier New"/>
                <w:color w:val="000000"/>
                <w:sz w:val="24"/>
                <w:lang w:val="ru-RU"/>
              </w:rPr>
              <w:t xml:space="preserve">               </w:t>
            </w:r>
          </w:p>
          <w:p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рынка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0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Courier New" w:hAnsi="Courier New"/>
                <w:color w:val="000000"/>
                <w:sz w:val="24"/>
                <w:lang w:val="ru-RU"/>
              </w:rPr>
              <w:t xml:space="preserve">50 лекций по микроэкономике </w:t>
            </w:r>
            <w:r>
              <w:rPr>
                <w:rFonts w:ascii="Courier New" w:hAnsi="Courier New"/>
                <w:color w:val="000000"/>
                <w:sz w:val="24"/>
              </w:rPr>
              <w:t>http</w:t>
            </w:r>
            <w:r>
              <w:rPr>
                <w:rFonts w:ascii="Courier New" w:hAnsi="Courier New"/>
                <w:color w:val="000000"/>
                <w:sz w:val="24"/>
                <w:lang w:val="ru-RU"/>
              </w:rPr>
              <w:t>://50.</w:t>
            </w:r>
            <w:r>
              <w:rPr>
                <w:rFonts w:ascii="Courier New" w:hAnsi="Courier New"/>
                <w:color w:val="000000"/>
                <w:sz w:val="24"/>
              </w:rPr>
              <w:t>economicus</w:t>
            </w:r>
            <w:r>
              <w:rPr>
                <w:rFonts w:ascii="Courier New" w:hAnsi="Courier New"/>
                <w:color w:val="000000"/>
                <w:sz w:val="24"/>
                <w:lang w:val="ru-RU"/>
              </w:rPr>
              <w:t>.</w:t>
            </w:r>
            <w:r>
              <w:rPr>
                <w:rFonts w:ascii="Courier New" w:hAnsi="Courier New"/>
                <w:color w:val="000000"/>
                <w:sz w:val="24"/>
              </w:rPr>
              <w:t>ru</w:t>
            </w:r>
            <w:r>
              <w:rPr>
                <w:rFonts w:ascii="Courier New" w:hAnsi="Courier New"/>
                <w:color w:val="000000"/>
                <w:sz w:val="24"/>
                <w:lang w:val="ru-RU"/>
              </w:rPr>
              <w:t xml:space="preserve">               </w:t>
            </w:r>
          </w:p>
          <w:p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экономических задач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Рынки и ресурсы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0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Courier New" w:hAnsi="Courier New"/>
                <w:color w:val="000000"/>
                <w:sz w:val="24"/>
                <w:lang w:val="ru-RU"/>
              </w:rPr>
              <w:t xml:space="preserve">Инфотека «Основы экономики» </w:t>
            </w:r>
            <w:r>
              <w:rPr>
                <w:rFonts w:ascii="Courier New" w:hAnsi="Courier New"/>
                <w:color w:val="000000"/>
                <w:sz w:val="24"/>
              </w:rPr>
              <w:t>http</w:t>
            </w:r>
            <w:r>
              <w:rPr>
                <w:rFonts w:ascii="Courier New" w:hAnsi="Courier New"/>
                <w:color w:val="000000"/>
                <w:sz w:val="24"/>
                <w:lang w:val="ru-RU"/>
              </w:rPr>
              <w:t>://</w:t>
            </w:r>
            <w:r>
              <w:rPr>
                <w:rFonts w:ascii="Courier New" w:hAnsi="Courier New"/>
                <w:color w:val="000000"/>
                <w:sz w:val="24"/>
              </w:rPr>
              <w:t>infoteka</w:t>
            </w:r>
            <w:r>
              <w:rPr>
                <w:rFonts w:ascii="Courier New" w:hAnsi="Courier New"/>
                <w:color w:val="000000"/>
                <w:sz w:val="24"/>
                <w:lang w:val="ru-RU"/>
              </w:rPr>
              <w:t>.</w:t>
            </w:r>
            <w:r>
              <w:rPr>
                <w:rFonts w:ascii="Courier New" w:hAnsi="Courier New"/>
                <w:color w:val="000000"/>
                <w:sz w:val="24"/>
              </w:rPr>
              <w:t>economicus</w:t>
            </w:r>
            <w:r>
              <w:rPr>
                <w:rFonts w:ascii="Courier New" w:hAnsi="Courier New"/>
                <w:color w:val="000000"/>
                <w:sz w:val="24"/>
                <w:lang w:val="ru-RU"/>
              </w:rPr>
              <w:t>.</w:t>
            </w:r>
            <w:r>
              <w:rPr>
                <w:rFonts w:ascii="Courier New" w:hAnsi="Courier New"/>
                <w:color w:val="000000"/>
                <w:sz w:val="24"/>
              </w:rPr>
              <w:t>ru</w:t>
            </w:r>
            <w:r>
              <w:rPr>
                <w:rFonts w:ascii="Courier New" w:hAnsi="Courier New"/>
                <w:color w:val="000000"/>
                <w:sz w:val="24"/>
                <w:lang w:val="ru-RU"/>
              </w:rPr>
              <w:t xml:space="preserve">               </w:t>
            </w:r>
          </w:p>
          <w:p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предпринимательства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0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Фирмы в экономике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0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институты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0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в экономике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0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макроэкономические показатели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0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Courier New" w:hAnsi="Courier New"/>
                <w:color w:val="000000"/>
                <w:sz w:val="24"/>
              </w:rPr>
              <w:t xml:space="preserve">Макроэкономика http://hsemacro.narod.ru               </w:t>
            </w:r>
          </w:p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экономике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Международная экономика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0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0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экономическую науку»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0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0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4.5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5"/>
        <w:gridCol w:w="3440"/>
        <w:gridCol w:w="886"/>
        <w:gridCol w:w="1002"/>
        <w:gridCol w:w="969"/>
        <w:gridCol w:w="5860"/>
        <w:gridCol w:w="1023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6717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after="0"/>
              <w:ind w:left="135"/>
            </w:pPr>
          </w:p>
        </w:tc>
        <w:tc>
          <w:tcPr>
            <w:tcW w:w="168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Дополнительная информация </w:t>
            </w:r>
          </w:p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социологию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Социология как наука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67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структура и социальная стратификация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67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fldChar w:fldCharType="begin"/>
            </w:r>
            <w:r>
              <w:instrText xml:space="preserve"> HYPERLINK "https://www.youtube.com/watch?v=uMed4si3XmI%20list=PL9ek4vE3gGaQfzAGBXIOlB7bbJ4AmVHHo%20index=4"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https://www.youtube.com/watch?v=uMed4si3XmI list=PL9ek4vE3gGaQfzAGBXIOlB7bbJ4AmVHHo index=4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Субъекты общественных отношений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67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институты семьи, образования, религии, СМИ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67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fldChar w:fldCharType="begin"/>
            </w:r>
            <w:r>
              <w:instrText xml:space="preserve"> HYPERLINK "https://www.youtube.com/watch?v=z1B-ewpzSgc%20list=PL9ek4vE3gGaQfzAGBXIOlB7bbJ4AmVHHo%20index=10"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https://www.youtube.com/watch?v=z1B-ewpzSgc list=PL9ek4vE3gGaQfzAGBXIOlB7bbJ4AmVHHo index=10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Положение личности в обществе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67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Социологическое образование и профессиональная деятельность социолога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67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fldChar w:fldCharType="begin"/>
            </w:r>
            <w:r>
              <w:instrText xml:space="preserve"> HYPERLINK "https://www.youtube.com/watch?v=3lC1ug7HWgE%20list=PL9ek4vE3gGaQfzAGBXIOlB7bbJ4AmVHHo%20index=12"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https://www.youtube.com/watch?v=3lC1ug7HWgE list=PL9ek4vE3gGaQfzAGBXIOlB7bbJ4AmVHHo index=12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Методы сбора социологической информации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 исследовательской деятельности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67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социологию»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67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политологию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Политология как наука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67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fldChar w:fldCharType="begin"/>
            </w:r>
            <w:r>
              <w:instrText xml:space="preserve"> HYPERLINK "http://www.uznay-prezidenta.ru/"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uznay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-</w:t>
            </w:r>
            <w:r>
              <w:rPr>
                <w:rFonts w:ascii="Times New Roman" w:hAnsi="Times New Roman"/>
                <w:color w:val="0000FF"/>
                <w:u w:val="single"/>
              </w:rPr>
              <w:t>prezidenta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Президент России гражданам школьного возраста. </w:t>
            </w:r>
            <w:r>
              <w:fldChar w:fldCharType="begin"/>
            </w:r>
            <w:r>
              <w:instrText xml:space="preserve"> HYPERLINK "https://www.youtube.com/watch?v=PSseGDOXZTM%20list=PLp1o4TiOetLxcCvtRq2pSh-I78MJweKCa%20index=9"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https://www.youtube.com/watch?v=PSseGDOXZTM list=PLp1o4TiOetLxcCvtRq2pSh-I78MJweKCa index=9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и общество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67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Courier New" w:hAnsi="Courier New"/>
                <w:color w:val="000000"/>
                <w:sz w:val="24"/>
                <w:lang w:val="ru-RU"/>
              </w:rPr>
              <w:t xml:space="preserve">Государственная Дума: официальный сайт </w:t>
            </w:r>
            <w:r>
              <w:rPr>
                <w:rFonts w:ascii="Courier New" w:hAnsi="Courier New"/>
                <w:color w:val="000000"/>
                <w:sz w:val="24"/>
              </w:rPr>
              <w:t>http</w:t>
            </w:r>
            <w:r>
              <w:rPr>
                <w:rFonts w:ascii="Courier New" w:hAnsi="Courier New"/>
                <w:color w:val="000000"/>
                <w:sz w:val="24"/>
                <w:lang w:val="ru-RU"/>
              </w:rPr>
              <w:t>://</w:t>
            </w:r>
            <w:r>
              <w:rPr>
                <w:rFonts w:ascii="Courier New" w:hAnsi="Courier New"/>
                <w:color w:val="000000"/>
                <w:sz w:val="24"/>
              </w:rPr>
              <w:t>www</w:t>
            </w:r>
            <w:r>
              <w:rPr>
                <w:rFonts w:ascii="Courier New" w:hAnsi="Courier New"/>
                <w:color w:val="000000"/>
                <w:sz w:val="24"/>
                <w:lang w:val="ru-RU"/>
              </w:rPr>
              <w:t>.</w:t>
            </w:r>
            <w:r>
              <w:rPr>
                <w:rFonts w:ascii="Courier New" w:hAnsi="Courier New"/>
                <w:color w:val="000000"/>
                <w:sz w:val="24"/>
              </w:rPr>
              <w:t>duma</w:t>
            </w:r>
            <w:r>
              <w:rPr>
                <w:rFonts w:ascii="Courier New" w:hAnsi="Courier New"/>
                <w:color w:val="000000"/>
                <w:sz w:val="24"/>
                <w:lang w:val="ru-RU"/>
              </w:rPr>
              <w:t>.</w:t>
            </w:r>
            <w:r>
              <w:rPr>
                <w:rFonts w:ascii="Courier New" w:hAnsi="Courier New"/>
                <w:color w:val="000000"/>
                <w:sz w:val="24"/>
              </w:rPr>
              <w:t>gov</w:t>
            </w:r>
            <w:r>
              <w:rPr>
                <w:rFonts w:ascii="Courier New" w:hAnsi="Courier New"/>
                <w:color w:val="000000"/>
                <w:sz w:val="24"/>
                <w:lang w:val="ru-RU"/>
              </w:rPr>
              <w:t>.</w:t>
            </w:r>
            <w:r>
              <w:rPr>
                <w:rFonts w:ascii="Courier New" w:hAnsi="Courier New"/>
                <w:color w:val="000000"/>
                <w:sz w:val="24"/>
              </w:rPr>
              <w:t>ru</w:t>
            </w:r>
            <w:r>
              <w:rPr>
                <w:rFonts w:ascii="Courier New" w:hAnsi="Courier New"/>
                <w:color w:val="000000"/>
                <w:sz w:val="24"/>
                <w:lang w:val="ru-RU"/>
              </w:rPr>
              <w:t xml:space="preserve">               </w:t>
            </w:r>
          </w:p>
          <w:p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власть. Политическая система. Роль государства в политической системе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67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Институты государственной власти в Российской Федерации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67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Институты представительства социальных интересов в Российской Федерации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67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культура и политическое сознание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67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Политический процесс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67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67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67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политологию»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67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правоведение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Юридическая наука: этапы и основные направления развития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67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fldChar w:fldCharType="begin"/>
            </w:r>
            <w:r>
              <w:instrText xml:space="preserve"> HYPERLINK "http://www.hro.org/index.php"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www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hro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org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index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php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Права человека 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Портал "Права человека в России"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 как социальный институт. Система права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67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Связь права и государства. Правотворчество и законотворчество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67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Правовая культура. Правоотношения и правонарушения. </w:t>
            </w:r>
            <w:r>
              <w:rPr>
                <w:rFonts w:ascii="Times New Roman" w:hAnsi="Times New Roman"/>
                <w:color w:val="000000"/>
                <w:sz w:val="24"/>
              </w:rPr>
              <w:t>Юридическая ответственность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67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конституционного права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7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Права, свободы и обязанности человека и гражданина в Российской Федерации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7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Конституционно-правовой статус России как федеративного государства. </w:t>
            </w:r>
            <w:r>
              <w:rPr>
                <w:rFonts w:ascii="Times New Roman" w:hAnsi="Times New Roman"/>
                <w:color w:val="000000"/>
                <w:sz w:val="24"/>
              </w:rPr>
              <w:t>Органы власти в Российской Федерации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7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отрасли частного права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67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отрасли публичного права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67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отрасли процессуального права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7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Международное право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67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67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67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правоведение»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67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67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bookmarkEnd w:id="6"/>
    <w:p>
      <w:pPr>
        <w:spacing w:after="0"/>
        <w:ind w:left="120"/>
      </w:pPr>
      <w:bookmarkStart w:id="7" w:name="block-13846082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4775"/>
        <w:gridCol w:w="1221"/>
        <w:gridCol w:w="1466"/>
        <w:gridCol w:w="1569"/>
        <w:gridCol w:w="1104"/>
        <w:gridCol w:w="1914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предмет изучения. Подходы к изучению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науки в системе научного 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Изучение социальных явлений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науки и профессиональное самоопределение молодежи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философия в системе наук об обществе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природы и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Динамика и многообразие процессов развития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социальной динамики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Общественный прогресс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Критерии общественного прогресса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Процессы глобализации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Глобальные проблемы современности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Сущность человека как проблема философии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человека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Сознание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Общественное и индивидуальное сознание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Массовое сознание и его особенности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как способ существования людей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Свобода и необходимость в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Теория познания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Истина и её критерии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познания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Мышление и язык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Научное знание и его характерные черты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Способы и методы научного познания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Духовная жизнь человека и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как творец культуры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Мировоззрение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Культура. Институты культуры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Вклад российской культуры в мировую культуру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Религия. Влияние религии на развитие культуры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Искусство, его виды и формы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Роль науки в современном обществе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как институт сохранения и передачи культурного наследия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Этика, мораль, нравственность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Категории этики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Нравственность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Этические нормы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философию"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философию"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психология в системе социально-гуманитарного 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социально психологии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Теории социальных отношений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социальных отношений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Личность в социальной психологии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Личность в группе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идентичность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Межличностное взаимодействие как объект социальной псхологии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Группа - объект исследования социальной психологии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Большие социальные группы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малых групп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Влияние группы на индивидуальное поведение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 в группах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Антисоциальные, криминальные группы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Общение как объект социально-психологических исследований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общения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как взаимодействие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общения в информационном обществе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коммуникации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Конфликт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социальную психологию"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социальную психологию"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как наука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Предмет и методы экономической науки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институты. Собственность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экономических систем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деятельность и её субъекты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отношения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Экономические интересы субъектов экономической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Факторы производства и факторные доходы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рынка. Рыночные механизмы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Рыночный спрос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Рыночное предложение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Рыночное равновесие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Конкуренция. Рыночные структуры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Россиской Федерации по защите конкуренции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ресурсов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земли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капитала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как ресурс экономики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Государственая политика цифровизации экономики в Российской Федерации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предпринимательства в экономике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 - виды и мотивы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Форганизационно-правовые формы предприятий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Малое и среднее предпринимательство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цели фирмы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Показатели деятельности фирмы. Выручка и прибыль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Показатели деятельности фирмы. Издержки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принципы менеджмента. Маркетинг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Банки. Банковская система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услуги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Денежная масса и денежная база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рынки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финансовые технологии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Финансовая безопасность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Монетарная и денежно-кредитная политика Банка России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Инфляция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государства в экономике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функции государства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Общественные блага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Несовершенства рыночной организации хозяйства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регулирование рынков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Распределение доходов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Бюджетная политика государства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Налоговая политика государства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Экономический рост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макроэкономические показатели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ВВП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Факторы долгосрочного экономического роста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циклы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Циклическое развитие экономики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Мировая экономика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Международное разделение труда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Международная торговля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регулирование внешней торговли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расчеты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Профессиональная деятельность в экономической сфере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и итоговое тестирование по разделу "Введение к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, тестирование по разделу "Социальные науки"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философию"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социальную психологию"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2"/>
        <w:gridCol w:w="4689"/>
        <w:gridCol w:w="1281"/>
        <w:gridCol w:w="1510"/>
        <w:gridCol w:w="1611"/>
        <w:gridCol w:w="1139"/>
        <w:gridCol w:w="1959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Социология как наука, структура и функции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социологии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социальной стратификации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Критерии социальной стратификации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Стратификация в информационном обществе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Социальное взаимодействие и общественные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общности и группы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Этнические общности. Этнические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Этническое многообразие современного мира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Молодежь как социальная группа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молодежи в современной России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семьи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Демографическая и семейная политика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институт образования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Система образования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как социальный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Конституционные основы принципа свободы совести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Социализация личности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Социальное поведение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статус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роль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Статусно-ролевые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мобильность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интересы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контроль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Отклоняющееся поведение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Социологическое образование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Профессиональная деятельность социолога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Политология в системе общественных наук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Структура, методы и функции политологии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как общественное явление. Функции политики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деятельность и политические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институты современного общества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система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институты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система общества. Политические ценности и нормы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Место государства в политической системе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Понятие формы государства. Формы правления.Политический режим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государственной власти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законодательной власти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Парламентаризм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исполнительной власти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Институт судопроизводства и охраны правопорядка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государственного управления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представительства социальных интересов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Гражданское общество. Выборы в демократическом обществе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всобщего избирательного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Институт политических партий и общественных организаций. </w:t>
            </w:r>
            <w:r>
              <w:rPr>
                <w:rFonts w:ascii="Times New Roman" w:hAnsi="Times New Roman"/>
                <w:color w:val="000000"/>
                <w:sz w:val="24"/>
              </w:rPr>
              <w:t>Партийные системы и многопартийность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элита. Политическое лидерство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культура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идеологии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социализация . Типы политического поведения.Политическое участие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Политический конфликт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Место и роль СМИ в политическом процессе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Современнный этап политического развития России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Профессиональная деятельность политолога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правоведения. Юридические науки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юридической науки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 как социальный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права в жизни общества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Источники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права. Отрасли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права и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Правовое государство и гражданское общество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Механизм современного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Правотворчество и законотворчество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Правосознание, правовая культура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и признаки правоотношений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Субъекты правоотношений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Реализация и применение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Правововое поведение и правонарушение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Понятие и виды юридической ответственности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Конституционное право. Конституция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Права и свободы человека и гражданина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Гражданство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Гарантии и защита прав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Конституционные обязанности гражданина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федеративное государство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Президент Российской Федерации. Федеральное Собрание-парламент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Правительство Российской Федерации. Судебная система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Органы государственной власти субъектов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Самоуправление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Правоспособность и дееспособность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Сделка. Гражданско-правовой договор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Наследование как социально-правовой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гражданских прав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Правовое регулирование семейных 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Трудовое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Трудовой договор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Образовательное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Административное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служба и государственный служащий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Административное правонарушение и административная ответственность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Экологическое законодательство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Налоговое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Уголовное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Преступление. Уголовная ответственность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Гражданское процессуальное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Гражданский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Арбитражный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Администтративный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Уголовное процессуальное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Стадии уголовного процесса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 присяжных заседателей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Международная защита прав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юридических профессий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повторение, итоговое тестирование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bookmarkEnd w:id="7"/>
    <w:p>
      <w:pPr>
        <w:spacing w:after="0"/>
        <w:ind w:left="120"/>
      </w:pPr>
      <w:bookmarkStart w:id="8" w:name="block-13846081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>
      <w:pPr>
        <w:spacing w:after="0"/>
        <w:ind w:left="120"/>
      </w:pPr>
    </w:p>
    <w:p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>
      <w:p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8"/>
    <w:p/>
    <w:sectPr>
      <w:pgSz w:w="11907" w:h="16839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221FE3"/>
    <w:rsid w:val="00221FE3"/>
    <w:rsid w:val="004A4299"/>
    <w:rsid w:val="006A5CF8"/>
    <w:rsid w:val="00FC5598"/>
    <w:rsid w:val="1E090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semiHidden="0" w:name="Normal Indent"/>
    <w:lsdException w:uiPriority="99" w:name="footnote text"/>
    <w:lsdException w:uiPriority="99" w:name="annotation text"/>
    <w:lsdException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unhideWhenUsed="0" w:uiPriority="99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2E75B5" w:themeColor="accent1" w:themeShade="BF"/>
      <w:sz w:val="28"/>
      <w:szCs w:val="28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5B9BD5" w:themeColor="accent1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5B9BD5" w:themeColor="accent1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6"/>
    <w:qFormat/>
    <w:uiPriority w:val="20"/>
    <w:rPr>
      <w:i/>
      <w:iCs/>
    </w:rPr>
  </w:style>
  <w:style w:type="character" w:styleId="9">
    <w:name w:val="Hyperlink"/>
    <w:basedOn w:val="6"/>
    <w:unhideWhenUsed/>
    <w:uiPriority w:val="99"/>
    <w:rPr>
      <w:color w:val="0563C1" w:themeColor="hyperlink"/>
      <w:u w:val="single"/>
    </w:rPr>
  </w:style>
  <w:style w:type="paragraph" w:styleId="10">
    <w:name w:val="Normal Indent"/>
    <w:basedOn w:val="1"/>
    <w:unhideWhenUsed/>
    <w:uiPriority w:val="99"/>
    <w:pPr>
      <w:ind w:left="720"/>
    </w:pPr>
  </w:style>
  <w:style w:type="paragraph" w:styleId="11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12">
    <w:name w:val="header"/>
    <w:basedOn w:val="1"/>
    <w:link w:val="16"/>
    <w:unhideWhenUsed/>
    <w:uiPriority w:val="99"/>
    <w:pPr>
      <w:tabs>
        <w:tab w:val="center" w:pos="4680"/>
        <w:tab w:val="right" w:pos="9360"/>
      </w:tabs>
    </w:pPr>
  </w:style>
  <w:style w:type="paragraph" w:styleId="13">
    <w:name w:val="Title"/>
    <w:basedOn w:val="1"/>
    <w:next w:val="1"/>
    <w:link w:val="22"/>
    <w:qFormat/>
    <w:uiPriority w:val="10"/>
    <w:pPr>
      <w:pBdr>
        <w:bottom w:val="single" w:color="5B9BD5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323E4F" w:themeColor="text2" w:themeShade="BF"/>
      <w:spacing w:val="5"/>
      <w:kern w:val="28"/>
      <w:sz w:val="52"/>
      <w:szCs w:val="52"/>
    </w:rPr>
  </w:style>
  <w:style w:type="paragraph" w:styleId="14">
    <w:name w:val="Subtitle"/>
    <w:basedOn w:val="1"/>
    <w:next w:val="1"/>
    <w:link w:val="21"/>
    <w:qFormat/>
    <w:uiPriority w:val="11"/>
    <w:pPr>
      <w:ind w:left="86"/>
    </w:pPr>
    <w:rPr>
      <w:rFonts w:asciiTheme="majorHAnsi" w:hAnsiTheme="majorHAnsi" w:eastAsiaTheme="majorEastAsia" w:cstheme="majorBidi"/>
      <w:i/>
      <w:iCs/>
      <w:color w:val="5B9BD5" w:themeColor="accent1"/>
      <w:spacing w:val="15"/>
      <w:sz w:val="24"/>
      <w:szCs w:val="24"/>
    </w:rPr>
  </w:style>
  <w:style w:type="table" w:styleId="15">
    <w:name w:val="Table Grid"/>
    <w:basedOn w:val="7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Верхний колонтитул Знак"/>
    <w:basedOn w:val="6"/>
    <w:link w:val="12"/>
    <w:uiPriority w:val="99"/>
  </w:style>
  <w:style w:type="character" w:customStyle="1" w:styleId="17">
    <w:name w:val="Заголовок 1 Знак"/>
    <w:basedOn w:val="6"/>
    <w:link w:val="2"/>
    <w:uiPriority w:val="9"/>
    <w:rPr>
      <w:rFonts w:asciiTheme="majorHAnsi" w:hAnsiTheme="majorHAnsi" w:eastAsiaTheme="majorEastAsia" w:cstheme="majorBidi"/>
      <w:b/>
      <w:bCs/>
      <w:color w:val="2E75B5" w:themeColor="accent1" w:themeShade="BF"/>
      <w:sz w:val="28"/>
      <w:szCs w:val="28"/>
    </w:rPr>
  </w:style>
  <w:style w:type="character" w:customStyle="1" w:styleId="18">
    <w:name w:val="Заголовок 2 Знак"/>
    <w:basedOn w:val="6"/>
    <w:link w:val="3"/>
    <w:uiPriority w:val="9"/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character" w:customStyle="1" w:styleId="19">
    <w:name w:val="Заголовок 3 Знак"/>
    <w:basedOn w:val="6"/>
    <w:link w:val="4"/>
    <w:uiPriority w:val="9"/>
    <w:rPr>
      <w:rFonts w:asciiTheme="majorHAnsi" w:hAnsiTheme="majorHAnsi" w:eastAsiaTheme="majorEastAsia" w:cstheme="majorBidi"/>
      <w:b/>
      <w:bCs/>
      <w:color w:val="5B9BD5" w:themeColor="accent1"/>
    </w:rPr>
  </w:style>
  <w:style w:type="character" w:customStyle="1" w:styleId="20">
    <w:name w:val="Заголовок 4 Знак"/>
    <w:basedOn w:val="6"/>
    <w:link w:val="5"/>
    <w:qFormat/>
    <w:uiPriority w:val="9"/>
    <w:rPr>
      <w:rFonts w:asciiTheme="majorHAnsi" w:hAnsiTheme="majorHAnsi" w:eastAsiaTheme="majorEastAsia" w:cstheme="majorBidi"/>
      <w:b/>
      <w:bCs/>
      <w:i/>
      <w:iCs/>
      <w:color w:val="5B9BD5" w:themeColor="accent1"/>
    </w:rPr>
  </w:style>
  <w:style w:type="character" w:customStyle="1" w:styleId="21">
    <w:name w:val="Подзаголовок Знак"/>
    <w:basedOn w:val="6"/>
    <w:link w:val="14"/>
    <w:uiPriority w:val="11"/>
    <w:rPr>
      <w:rFonts w:asciiTheme="majorHAnsi" w:hAnsiTheme="majorHAnsi" w:eastAsiaTheme="majorEastAsia" w:cstheme="majorBidi"/>
      <w:i/>
      <w:iCs/>
      <w:color w:val="5B9BD5" w:themeColor="accent1"/>
      <w:spacing w:val="15"/>
      <w:sz w:val="24"/>
      <w:szCs w:val="24"/>
    </w:rPr>
  </w:style>
  <w:style w:type="character" w:customStyle="1" w:styleId="22">
    <w:name w:val="Название Знак"/>
    <w:basedOn w:val="6"/>
    <w:link w:val="13"/>
    <w:uiPriority w:val="10"/>
    <w:rPr>
      <w:rFonts w:asciiTheme="majorHAnsi" w:hAnsiTheme="majorHAnsi" w:eastAsiaTheme="majorEastAsia" w:cstheme="majorBidi"/>
      <w:color w:val="323E4F" w:themeColor="text2" w:themeShade="BF"/>
      <w:spacing w:val="5"/>
      <w:kern w:val="28"/>
      <w:sz w:val="52"/>
      <w:szCs w:val="5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diakov.net</Company>
  <Pages>62</Pages>
  <Words>12115</Words>
  <Characters>69059</Characters>
  <Lines>575</Lines>
  <Paragraphs>162</Paragraphs>
  <TotalTime>5</TotalTime>
  <ScaleCrop>false</ScaleCrop>
  <LinksUpToDate>false</LinksUpToDate>
  <CharactersWithSpaces>81012</CharactersWithSpaces>
  <Application>WPS Office_12.2.0.13215_F1E327BC-269C-435d-A152-05C5408002CA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2023-09-07T00:09:00Z</dcterms:created>
  <dc:creator>user</dc:creator>
  <cp:lastModifiedBy>user</cp:lastModifiedBy>
  <dcterms:modified xsi:type="dcterms:W3CDTF">2023-10-02T12:24:24Z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DC1E364138094DDE8ED5571B3320C437_12</vt:lpwstr>
  </property>
</Properties>
</file>