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3" w:rsidRDefault="000E07E3">
      <w:pPr>
        <w:spacing w:after="0" w:line="249" w:lineRule="auto"/>
        <w:ind w:left="10"/>
        <w:jc w:val="center"/>
        <w:rPr>
          <w:sz w:val="32"/>
        </w:rPr>
      </w:pPr>
    </w:p>
    <w:p w:rsidR="000E07E3" w:rsidRDefault="000E07E3">
      <w:pPr>
        <w:spacing w:after="0" w:line="249" w:lineRule="auto"/>
        <w:ind w:left="10"/>
        <w:jc w:val="center"/>
        <w:rPr>
          <w:sz w:val="32"/>
        </w:rPr>
      </w:pPr>
      <w:r w:rsidRPr="000E07E3">
        <w:rPr>
          <w:noProof/>
          <w:sz w:val="32"/>
        </w:rPr>
        <w:drawing>
          <wp:inline distT="0" distB="0" distL="0" distR="0">
            <wp:extent cx="6192520" cy="8514715"/>
            <wp:effectExtent l="0" t="0" r="0" b="635"/>
            <wp:docPr id="1" name="Рисунок 1" descr="C:\Users\user\Desktop\Attachments_tatyana.zyieva33@mail.ru_2023-10-04_16-36-59\корочка 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tatyana.zyieva33@mail.ru_2023-10-04_16-36-59\корочка 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5E" w:rsidRDefault="00DA755E">
      <w:pPr>
        <w:spacing w:after="0" w:line="259" w:lineRule="auto"/>
        <w:ind w:left="164" w:firstLine="0"/>
        <w:jc w:val="center"/>
      </w:pPr>
    </w:p>
    <w:p w:rsidR="00DA755E" w:rsidRDefault="00690B14">
      <w:pPr>
        <w:spacing w:after="0" w:line="259" w:lineRule="auto"/>
        <w:ind w:left="164" w:firstLine="0"/>
        <w:jc w:val="center"/>
      </w:pPr>
      <w:r>
        <w:rPr>
          <w:sz w:val="24"/>
        </w:rPr>
        <w:t xml:space="preserve"> </w:t>
      </w:r>
    </w:p>
    <w:p w:rsidR="00DA755E" w:rsidRDefault="00690B14">
      <w:pPr>
        <w:spacing w:after="0" w:line="259" w:lineRule="auto"/>
        <w:ind w:left="164" w:firstLine="0"/>
        <w:jc w:val="center"/>
      </w:pPr>
      <w:r>
        <w:rPr>
          <w:sz w:val="24"/>
        </w:rPr>
        <w:lastRenderedPageBreak/>
        <w:t xml:space="preserve"> </w:t>
      </w:r>
    </w:p>
    <w:p w:rsidR="00DA755E" w:rsidRDefault="00690B14" w:rsidP="000E07E3">
      <w:pPr>
        <w:spacing w:after="0" w:line="259" w:lineRule="auto"/>
        <w:ind w:left="164" w:firstLine="0"/>
      </w:pPr>
      <w:bookmarkStart w:id="0" w:name="_GoBack"/>
      <w:bookmarkEnd w:id="0"/>
      <w:r>
        <w:rPr>
          <w:sz w:val="24"/>
        </w:rPr>
        <w:t xml:space="preserve"> </w:t>
      </w:r>
    </w:p>
    <w:p w:rsidR="00DA755E" w:rsidRDefault="00690B14">
      <w:pPr>
        <w:pStyle w:val="1"/>
        <w:ind w:left="816" w:hanging="348"/>
      </w:pPr>
      <w:r>
        <w:t>Общие положения</w:t>
      </w:r>
      <w:r>
        <w:rPr>
          <w:b w:val="0"/>
          <w:sz w:val="24"/>
        </w:rPr>
        <w:t xml:space="preserve"> </w:t>
      </w:r>
    </w:p>
    <w:p w:rsidR="00DA755E" w:rsidRDefault="00690B14">
      <w:pPr>
        <w:spacing w:after="21" w:line="259" w:lineRule="auto"/>
        <w:ind w:left="828" w:firstLine="0"/>
        <w:jc w:val="left"/>
      </w:pPr>
      <w:r>
        <w:rPr>
          <w:b/>
        </w:rPr>
        <w:t xml:space="preserve"> </w:t>
      </w:r>
    </w:p>
    <w:p w:rsidR="00DA755E" w:rsidRPr="00682E8E" w:rsidRDefault="00690B14" w:rsidP="00682E8E">
      <w:pPr>
        <w:spacing w:after="0" w:line="249" w:lineRule="auto"/>
        <w:ind w:left="10" w:right="120"/>
        <w:rPr>
          <w:szCs w:val="28"/>
        </w:rPr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об инклюзивном</w:t>
      </w:r>
      <w:r w:rsidR="00682E8E">
        <w:t xml:space="preserve"> обучении детей с </w:t>
      </w:r>
      <w:proofErr w:type="spellStart"/>
      <w:r w:rsidR="00682E8E">
        <w:t>ограниченными</w:t>
      </w:r>
      <w:r>
        <w:t>возможностями</w:t>
      </w:r>
      <w:proofErr w:type="spellEnd"/>
      <w:r>
        <w:t xml:space="preserve"> здоровья </w:t>
      </w:r>
      <w:proofErr w:type="gramStart"/>
      <w:r>
        <w:t>и  детей</w:t>
      </w:r>
      <w:proofErr w:type="gramEnd"/>
      <w:r>
        <w:t xml:space="preserve"> – инвалидов (далее – </w:t>
      </w:r>
      <w:r w:rsidR="00682E8E">
        <w:t>Положение)</w:t>
      </w:r>
      <w:r>
        <w:t xml:space="preserve">муниципального бюджетного общеобразовательного учреждения </w:t>
      </w:r>
      <w:r w:rsidR="00682E8E" w:rsidRPr="00682E8E">
        <w:rPr>
          <w:szCs w:val="28"/>
        </w:rPr>
        <w:t>«</w:t>
      </w:r>
      <w:proofErr w:type="spellStart"/>
      <w:r w:rsidR="00682E8E" w:rsidRPr="00682E8E">
        <w:rPr>
          <w:szCs w:val="28"/>
        </w:rPr>
        <w:t>Полазненская</w:t>
      </w:r>
      <w:proofErr w:type="spellEnd"/>
      <w:r w:rsidR="00682E8E" w:rsidRPr="00682E8E">
        <w:rPr>
          <w:szCs w:val="28"/>
        </w:rPr>
        <w:t xml:space="preserve"> средняя общеобразовательная школа №1» </w:t>
      </w:r>
      <w:r>
        <w:t>(далее – Школа) разработано в соответствии с: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161" w:line="259" w:lineRule="auto"/>
        <w:ind w:firstLine="720"/>
      </w:pPr>
      <w:r>
        <w:t>Конституцией Российской Федерации,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62"/>
        <w:ind w:firstLine="720"/>
      </w:pPr>
      <w:r>
        <w:t xml:space="preserve">Федеральным законом Российской </w:t>
      </w:r>
      <w:proofErr w:type="gramStart"/>
      <w:r>
        <w:t>Федерации  от</w:t>
      </w:r>
      <w:proofErr w:type="gramEnd"/>
      <w:r>
        <w:t xml:space="preserve"> 29.12.2012 года № 273-ФЗ «Об образовании в Российской Федерации» (с изменениями и дополнениями),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64"/>
        <w:ind w:firstLine="72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62"/>
        <w:ind w:firstLine="72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108" w:line="259" w:lineRule="auto"/>
        <w:ind w:firstLine="720"/>
      </w:pPr>
      <w:r>
        <w:t xml:space="preserve">Адаптированной </w:t>
      </w:r>
      <w:r>
        <w:tab/>
        <w:t xml:space="preserve">основной </w:t>
      </w:r>
      <w:r>
        <w:tab/>
        <w:t xml:space="preserve">образовательной </w:t>
      </w:r>
      <w:r>
        <w:tab/>
        <w:t xml:space="preserve">программой </w:t>
      </w:r>
    </w:p>
    <w:p w:rsidR="00DA755E" w:rsidRDefault="00690B14">
      <w:pPr>
        <w:spacing w:after="207" w:line="259" w:lineRule="auto"/>
        <w:ind w:left="103"/>
      </w:pPr>
      <w:r>
        <w:t>начального общего образования Школы,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1"/>
        </w:numPr>
        <w:spacing w:after="145" w:line="259" w:lineRule="auto"/>
        <w:ind w:firstLine="720"/>
      </w:pPr>
      <w:r>
        <w:t>Уставом Школы.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2"/>
        </w:numPr>
        <w:spacing w:after="40"/>
        <w:ind w:firstLine="360"/>
      </w:pPr>
      <w:r>
        <w:t xml:space="preserve">Настоящее Положение определяет порядок реализации образовательных программ для </w:t>
      </w:r>
      <w:proofErr w:type="gramStart"/>
      <w:r>
        <w:t>детей  с</w:t>
      </w:r>
      <w:proofErr w:type="gramEnd"/>
      <w:r>
        <w:t xml:space="preserve"> ограниченными возможностями здоровья (далее – ОВЗ) и детей – инвалидов в Школе.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2"/>
        </w:numPr>
        <w:ind w:firstLine="360"/>
      </w:pPr>
      <w:r>
        <w:rPr>
          <w:b/>
        </w:rPr>
        <w:t>Инклюзивное обучение</w:t>
      </w:r>
      <w:r>
        <w:t xml:space="preserve">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3"/>
        </w:numPr>
      </w:pPr>
      <w:r>
        <w:rPr>
          <w:b/>
        </w:rPr>
        <w:lastRenderedPageBreak/>
        <w:t>Цель</w:t>
      </w:r>
      <w:r>
        <w:t xml:space="preserve"> инклюзивного образования – обеспечение доступа к качественному образованию детей с ОВЗ, необходимого для их максимальной адаптации и полноценной интеграции в общество.</w:t>
      </w:r>
      <w:r>
        <w:rPr>
          <w:sz w:val="24"/>
        </w:rPr>
        <w:t xml:space="preserve"> </w:t>
      </w:r>
    </w:p>
    <w:p w:rsidR="00682E8E" w:rsidRPr="00682E8E" w:rsidRDefault="00690B14">
      <w:pPr>
        <w:numPr>
          <w:ilvl w:val="1"/>
          <w:numId w:val="3"/>
        </w:numPr>
        <w:spacing w:after="36"/>
      </w:pPr>
      <w:r>
        <w:t>Зачисление ребенка с ОВЗ в общеобразовательный класс осуществляется приказом директора Школы с согласия родителей (законных представителей) и на основании рекомендаций психолого-медико-педагогической комиссии с указанием программы обучения.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3"/>
        </w:numPr>
        <w:spacing w:after="36"/>
      </w:pPr>
      <w:r>
        <w:rPr>
          <w:b/>
        </w:rPr>
        <w:t>Задачи</w:t>
      </w:r>
      <w:r>
        <w:t xml:space="preserve"> инклюзивного образования: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4"/>
        </w:numPr>
        <w:spacing w:after="40"/>
      </w:pPr>
      <w:r>
        <w:t xml:space="preserve">создание эффективной системы психолого-педагогического и </w:t>
      </w:r>
      <w:proofErr w:type="spellStart"/>
      <w:r>
        <w:t>медикосоциального</w:t>
      </w:r>
      <w:proofErr w:type="spellEnd"/>
      <w:r>
        <w:t xml:space="preserve"> сопровождения обучающихся с ОВЗ в Школе с целью максимальной коррекции недостатков их психофизического развития;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4"/>
        </w:numPr>
        <w:spacing w:after="41"/>
      </w:pPr>
      <w:r>
        <w:t xml:space="preserve">освоение обучающимися образовательных программ в соответствии с государственным образовательным стандартом;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4"/>
        </w:numPr>
      </w:pPr>
      <w:r>
        <w:t xml:space="preserve">формирование у всех участников образовательных отношений толерантного отношения к проблемам детей с ОВЗ.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6"/>
        </w:numPr>
        <w:ind w:hanging="492"/>
      </w:pPr>
      <w:r>
        <w:t xml:space="preserve">Формы и степень образовательной интеграции ребенка с ОВЗ могут варьироваться в зависимости от характера и степени выраженности недостатков его психического и (или) физического развития.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6"/>
        </w:numPr>
        <w:spacing w:after="131" w:line="259" w:lineRule="auto"/>
        <w:ind w:hanging="492"/>
      </w:pPr>
      <w:r>
        <w:t xml:space="preserve">Инклюзивное обучение может быть организовано: </w:t>
      </w:r>
      <w:r>
        <w:rPr>
          <w:sz w:val="24"/>
        </w:rPr>
        <w:t xml:space="preserve"> </w:t>
      </w:r>
    </w:p>
    <w:p w:rsidR="00DA755E" w:rsidRDefault="00690B14">
      <w:pPr>
        <w:numPr>
          <w:ilvl w:val="2"/>
          <w:numId w:val="5"/>
        </w:numPr>
        <w:ind w:firstLine="566"/>
      </w:pPr>
      <w:r>
        <w:t xml:space="preserve">посредством совместного обучения детей с ОВЗ и детей с нормированным здоровьем в одном общеобразовательном классе по программам начального общего и основного общего образования. Наполняемость класса инклюзивного обучения не должна превышать 25 обучающихся: из них 3-5 детей с нарушениями однородного характера (задержка психического развития); </w:t>
      </w:r>
      <w:r>
        <w:rPr>
          <w:sz w:val="24"/>
        </w:rPr>
        <w:t xml:space="preserve"> </w:t>
      </w:r>
    </w:p>
    <w:p w:rsidR="00DA755E" w:rsidRDefault="00690B14">
      <w:pPr>
        <w:numPr>
          <w:ilvl w:val="2"/>
          <w:numId w:val="5"/>
        </w:numPr>
        <w:ind w:firstLine="566"/>
      </w:pPr>
      <w:r>
        <w:t xml:space="preserve">посредством сочетания форм совместного обучения детей с ОВЗ и детей с нормированным здоровьем в одном классе Школы и формы обучения детей с ОВЗ в отдельной подгруппе в рамках утвержденного индивидуального образовательного маршрута для </w:t>
      </w:r>
      <w:r>
        <w:lastRenderedPageBreak/>
        <w:t xml:space="preserve">изучения материала, вызывающего трудности в усвоении педагогом-специалистом; </w:t>
      </w:r>
      <w:r>
        <w:rPr>
          <w:sz w:val="24"/>
        </w:rPr>
        <w:t xml:space="preserve"> </w:t>
      </w:r>
    </w:p>
    <w:p w:rsidR="00DA755E" w:rsidRDefault="00690B14">
      <w:pPr>
        <w:numPr>
          <w:ilvl w:val="2"/>
          <w:numId w:val="5"/>
        </w:numPr>
        <w:ind w:firstLine="566"/>
      </w:pPr>
      <w:r>
        <w:t>посредством функционирования класса для детей с ОВЗ в Школе для детей, не имеющих таких ограничений или имеющих другие ограничения здоровья. Интегрированный (инклюзивный) класс комплектуется с учетом сокращенной наполняемости. Рекомендуемое количество обучающихся с ОВЗ составляет не более 6 человек (с целью недопущения снижения уровня общего образования в классе).</w:t>
      </w:r>
      <w:r>
        <w:rPr>
          <w:sz w:val="24"/>
        </w:rPr>
        <w:t xml:space="preserve"> </w:t>
      </w:r>
    </w:p>
    <w:p w:rsidR="00DA755E" w:rsidRDefault="00690B14">
      <w:pPr>
        <w:spacing w:after="159" w:line="259" w:lineRule="auto"/>
        <w:ind w:left="108" w:firstLine="0"/>
        <w:jc w:val="left"/>
      </w:pPr>
      <w:r>
        <w:t xml:space="preserve"> </w:t>
      </w:r>
    </w:p>
    <w:p w:rsidR="00DA755E" w:rsidRDefault="00690B14">
      <w:pPr>
        <w:pStyle w:val="1"/>
        <w:spacing w:after="180"/>
        <w:ind w:left="374" w:hanging="281"/>
      </w:pPr>
      <w:r>
        <w:t>Организация интегрированного (инклюзивного) обучения</w:t>
      </w:r>
      <w:r>
        <w:rPr>
          <w:b w:val="0"/>
          <w:sz w:val="24"/>
        </w:rPr>
        <w:t xml:space="preserve"> </w:t>
      </w:r>
    </w:p>
    <w:p w:rsidR="00DA755E" w:rsidRDefault="00690B14">
      <w:pPr>
        <w:ind w:left="103"/>
      </w:pPr>
      <w:r>
        <w:t>2.1. Прием обучающихся с ОВЗ в Школу осуществляется в соответствии с общим порядком, установленным федеральным законодательством, законами и иными нормативными актами с учетом особенностей. Прием обучающихся с ОВЗ на интегрированную (инклюзивную) форму обучения осуществляется на основании рекомендаций Психолого-медико-педагогической комиссии (далее ПМПК) по выбору образовательной программы и формы обучения, а также на основании заявления родителей (законных представителей) и оформляется приказом директора Школы.</w:t>
      </w:r>
      <w:r>
        <w:rPr>
          <w:sz w:val="24"/>
        </w:rPr>
        <w:t xml:space="preserve"> </w:t>
      </w:r>
    </w:p>
    <w:p w:rsidR="00DA755E" w:rsidRDefault="00690B14">
      <w:pPr>
        <w:spacing w:after="40"/>
        <w:ind w:left="103"/>
      </w:pPr>
      <w:r>
        <w:t xml:space="preserve">2.2. Обучение детей с ОВЗ, с задержкой психического развития и с умственной отсталостью (интеллектуальными нарушениями) может быть организовано с учетом развития ребенка: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7"/>
        </w:numPr>
        <w:spacing w:after="39"/>
        <w:ind w:hanging="163"/>
      </w:pPr>
      <w:r>
        <w:t xml:space="preserve">по образовательным программам начального общего, основного общего образования;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7"/>
        </w:numPr>
        <w:spacing w:after="38"/>
        <w:ind w:hanging="163"/>
      </w:pPr>
      <w:r>
        <w:t xml:space="preserve">адаптированным образовательным программам в соответствии с рекомендациями ПМПК;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7"/>
        </w:numPr>
        <w:spacing w:after="186" w:line="259" w:lineRule="auto"/>
        <w:ind w:hanging="163"/>
      </w:pPr>
      <w:r>
        <w:t xml:space="preserve">по индивидуальной образовательной программе.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8"/>
        </w:numPr>
      </w:pPr>
      <w:r>
        <w:t xml:space="preserve">В целях создания целостной системы, обеспечивающей оптимальные условия для обучения, воспитания и социальной адаптации детей с особыми образовательными потребностями в соответствии с их возрастными и </w:t>
      </w:r>
      <w:r>
        <w:lastRenderedPageBreak/>
        <w:t xml:space="preserve">индивидуальными особенностями, уровнем актуального развития, состоянием соматического и нервно-психического здоровья могут быть созданы классы для инклюзивного, совместного обучения детей с ОВЗ и детей с нормированным здоровьем (далее инклюзивные классы).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8"/>
        </w:numPr>
      </w:pPr>
      <w:r>
        <w:t xml:space="preserve">Школа вправе определить диагностический период сроком до 1 месяца с момента начала интегрированного (инклюзивного) обучения лицу с ОВЗ, в течение которого подтверждается возможность/невозможность обучения ребенка с ОВЗ в форме интегрированного (инклюзивного) обучения в Школе. При наличии положительной динамики в обучении ребенка с ОВЗ по окончании данного периода обучение продолжается в данной Школе. В случае если по истечении диагностического периода Педагогический совет Школы совместно с ПМПК Школы выносит заключение о невозможности Школе создать условия для обучения конкретного лица с ОВЗ на данном этапе в форме интегрированного (инклюзивного) обучения, директор Школы информирует об этом такое лицо (его родителей, законных представителей). В этом случае лицо с ОВЗ направляется на ПМПК для решения вопроса о подборе оптимальной для него формы организации образовательной деятельности на данном этапе обучения. 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8"/>
        </w:numPr>
        <w:spacing w:after="42"/>
      </w:pPr>
      <w:r>
        <w:t>Обучающиеся c ОВЗ, успешно усваивающие адаптированные образовательные программы, по решению ПМПК и Педагогического совета переводятся в следующий класс.</w:t>
      </w:r>
      <w:r>
        <w:rPr>
          <w:sz w:val="24"/>
        </w:rPr>
        <w:t xml:space="preserve"> </w:t>
      </w:r>
    </w:p>
    <w:p w:rsidR="00DA755E" w:rsidRDefault="00690B14">
      <w:pPr>
        <w:numPr>
          <w:ilvl w:val="1"/>
          <w:numId w:val="8"/>
        </w:numPr>
      </w:pPr>
      <w:r>
        <w:t>Содержание общего образования и условия организации обучения детей - инвалидов определяется в соответствии с индивидуальной программой реабилитации инвалида.</w:t>
      </w:r>
      <w:r>
        <w:rPr>
          <w:sz w:val="24"/>
        </w:rPr>
        <w:t xml:space="preserve"> </w:t>
      </w:r>
    </w:p>
    <w:p w:rsidR="00DA755E" w:rsidRDefault="00690B14">
      <w:pPr>
        <w:spacing w:after="136" w:line="259" w:lineRule="auto"/>
        <w:ind w:left="108" w:firstLine="0"/>
        <w:jc w:val="left"/>
      </w:pPr>
      <w:r>
        <w:t xml:space="preserve"> </w:t>
      </w:r>
    </w:p>
    <w:p w:rsidR="00DA755E" w:rsidRDefault="00690B14">
      <w:pPr>
        <w:pStyle w:val="1"/>
        <w:spacing w:line="375" w:lineRule="auto"/>
        <w:ind w:left="103"/>
      </w:pPr>
      <w:r>
        <w:t xml:space="preserve">Организация образовательной деятельности для детей с ОВЗ в </w:t>
      </w:r>
      <w:proofErr w:type="gramStart"/>
      <w:r>
        <w:t>условиях  интегрированного</w:t>
      </w:r>
      <w:proofErr w:type="gramEnd"/>
      <w:r>
        <w:t xml:space="preserve"> (инклюзивного) обучения </w:t>
      </w:r>
      <w:r>
        <w:rPr>
          <w:b w:val="0"/>
          <w:sz w:val="24"/>
        </w:rPr>
        <w:t xml:space="preserve"> </w:t>
      </w:r>
    </w:p>
    <w:p w:rsidR="00DA755E" w:rsidRDefault="00690B14">
      <w:pPr>
        <w:spacing w:after="43"/>
        <w:ind w:left="103"/>
      </w:pPr>
      <w:r>
        <w:t xml:space="preserve">3.1. Образовательная деятельность в классах интегрированного (инклюзивного) обучения осуществляется в соответствии с общеобразовательными программами трех уровней общего образования: </w:t>
      </w:r>
      <w:r>
        <w:rPr>
          <w:sz w:val="24"/>
        </w:rPr>
        <w:t xml:space="preserve"> </w:t>
      </w:r>
    </w:p>
    <w:p w:rsidR="00DA755E" w:rsidRDefault="00690B14">
      <w:pPr>
        <w:spacing w:after="34"/>
        <w:ind w:left="103"/>
      </w:pPr>
      <w:r>
        <w:lastRenderedPageBreak/>
        <w:t xml:space="preserve">I уровень – начальное общее образование (нормативный срок освоения 4 года); II уровень – основное общее образование (нормативный срок освоения 5 лет); </w:t>
      </w:r>
    </w:p>
    <w:p w:rsidR="00DA755E" w:rsidRDefault="00690B14">
      <w:pPr>
        <w:ind w:left="103"/>
      </w:pPr>
      <w:r>
        <w:t>III уровень – среднее общее образование (нормативный срок освоения 2 года). 3.2.</w:t>
      </w:r>
      <w:r w:rsidR="00682E8E">
        <w:t xml:space="preserve"> </w:t>
      </w:r>
      <w:r>
        <w:t xml:space="preserve">Обучение и коррекция развития детей с ОВЗ осуществляется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 Для составления учебного плана интегрированного (инклюзивного) обучения детей с ОВЗ для 5-9 классов может быть использован базисный учебный план специальных (коррекционных) образовательных учреждений. В целях, указанных в данном положении, для детей с ОВЗ, включенных в программу интегрированного (инклюзивного) образования, в каждом случае составляется индивидуальный учебный план, учитывающий специфику и характер отклонений и возможностей таких обучающихся. Индивидуальный учебный план обучающегося по адаптированной программе обучения является приложением к договору, заключаемому между администрацией Школы и родителями </w:t>
      </w:r>
      <w:proofErr w:type="gramStart"/>
      <w:r>
        <w:t>( законными</w:t>
      </w:r>
      <w:proofErr w:type="gramEnd"/>
      <w:r>
        <w:t xml:space="preserve"> представителями) ребенка с ОВЗ. Индивидуальный учебный план разрабатывается на учебный год, полгода, четверть, его изменение возможно на основании итогов аттестации, решений ПМПК, а также по ходатайству родителей (законных представителей) в рамках возможностей, имеющихся в Школе. При отсутствии в Школе условий, оптимальных индивидуальным особенностям ребенка и невозможности их немедленного создания, а также при необходимости углубленной диагностики и /или разрешения конфликтных и </w:t>
      </w:r>
      <w:proofErr w:type="gramStart"/>
      <w:r w:rsidR="00682E8E">
        <w:t>спорных  вопросов</w:t>
      </w:r>
      <w:proofErr w:type="gramEnd"/>
      <w:r w:rsidR="00682E8E">
        <w:t xml:space="preserve"> специалисты </w:t>
      </w:r>
      <w:proofErr w:type="spellStart"/>
      <w:r w:rsidR="00682E8E">
        <w:t>П</w:t>
      </w:r>
      <w:r>
        <w:t>Пк</w:t>
      </w:r>
      <w:proofErr w:type="spellEnd"/>
      <w:r>
        <w:t xml:space="preserve"> вправе рекомендовать родителям ( законным представителям) обратиться в </w:t>
      </w:r>
      <w:r w:rsidR="00682E8E">
        <w:t>Т</w:t>
      </w:r>
      <w:r>
        <w:t xml:space="preserve">ПМПК для направления на соответствующую форму обучения вне образовательной организации. 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 xml:space="preserve">3.3. Специфика образовательной деятельности в классах интегрированного (инклюзивного) обучения состоит в организации индивидуальных и групповых коррекционно- развивающих занятий для детей с ОВЗ. Расписание занятий в интегрированных классах составляется с учетом необходимости проведения </w:t>
      </w:r>
      <w:r>
        <w:lastRenderedPageBreak/>
        <w:t xml:space="preserve">дополнительных коррекционно-развивающих и предметных занятий, предусмотренных учебными планами, а также с учетом повышенной утомляемости обучающихся с ОВЗ. Все дети с ОВЗ, независимо от степени выраженности нарушений их развития, участвуют совместно с детьми с нормированным здоровьем в проведении воспитательных, культурно- развлекательных, </w:t>
      </w:r>
      <w:r>
        <w:tab/>
        <w:t>спорти</w:t>
      </w:r>
      <w:r w:rsidR="00375295">
        <w:t xml:space="preserve">вно-оздоровительных </w:t>
      </w:r>
      <w:r w:rsidR="00375295">
        <w:tab/>
        <w:t xml:space="preserve">и </w:t>
      </w:r>
      <w:r w:rsidR="00375295">
        <w:tab/>
        <w:t xml:space="preserve">других </w:t>
      </w:r>
      <w:r>
        <w:t xml:space="preserve">досуговых мероприятиях. 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 xml:space="preserve">3.4. Обучение организуется как по общим, так и по специальным учебникам, соответствующим программе обучения с учетом рекомендаций ПМПК. </w:t>
      </w:r>
    </w:p>
    <w:p w:rsidR="00DA755E" w:rsidRDefault="00690B14">
      <w:pPr>
        <w:spacing w:after="136" w:line="259" w:lineRule="auto"/>
        <w:ind w:left="103"/>
      </w:pPr>
      <w:r>
        <w:t xml:space="preserve">Решение по этому вопросу принимается </w:t>
      </w:r>
      <w:r w:rsidR="00375295">
        <w:t xml:space="preserve">на </w:t>
      </w:r>
      <w:proofErr w:type="spellStart"/>
      <w:r>
        <w:t>ППк</w:t>
      </w:r>
      <w:proofErr w:type="spellEnd"/>
      <w:r>
        <w:t xml:space="preserve"> Школы.</w:t>
      </w:r>
      <w:r>
        <w:rPr>
          <w:sz w:val="24"/>
        </w:rPr>
        <w:t xml:space="preserve"> </w:t>
      </w:r>
    </w:p>
    <w:p w:rsidR="00DA755E" w:rsidRDefault="00690B14">
      <w:pPr>
        <w:spacing w:after="191" w:line="259" w:lineRule="auto"/>
        <w:ind w:left="174" w:firstLine="0"/>
        <w:jc w:val="center"/>
      </w:pPr>
      <w:r>
        <w:rPr>
          <w:b/>
        </w:rPr>
        <w:t xml:space="preserve"> </w:t>
      </w:r>
    </w:p>
    <w:p w:rsidR="00DA755E" w:rsidRDefault="00690B14">
      <w:pPr>
        <w:pStyle w:val="1"/>
        <w:spacing w:line="373" w:lineRule="auto"/>
        <w:ind w:left="103"/>
      </w:pPr>
      <w:r>
        <w:t xml:space="preserve">Организация прохождения промежуточной и итоговой аттестации для детей с ОВЗ в условиях интегрированного (инклюзивного) обучения </w:t>
      </w:r>
      <w:r>
        <w:rPr>
          <w:b w:val="0"/>
          <w:sz w:val="24"/>
        </w:rPr>
        <w:t xml:space="preserve"> </w:t>
      </w:r>
    </w:p>
    <w:p w:rsidR="00DA755E" w:rsidRDefault="00690B14">
      <w:pPr>
        <w:ind w:left="103"/>
      </w:pPr>
      <w:r>
        <w:t xml:space="preserve">4.1. Оценка </w:t>
      </w:r>
      <w:proofErr w:type="gramStart"/>
      <w:r>
        <w:t>знаний</w:t>
      </w:r>
      <w:proofErr w:type="gramEnd"/>
      <w:r>
        <w:t xml:space="preserve"> обучающихся с ОВЗ в классах интегрированного (инклюзивного) обучения осуществляется в соответствии с принятым в Школе порядком промежуточной и итоговой аттестации детей с ОВЗ, участвующих в программе интегрированного (инклюзивного) обучения и с учетом особенностей развития ребенка с ОВЗ. Решение о промежуточной аттестации обучающихся с ОВЗ принимает Педагогический совет совместно с </w:t>
      </w:r>
      <w:proofErr w:type="spellStart"/>
      <w:r>
        <w:t>ППк</w:t>
      </w:r>
      <w:proofErr w:type="spellEnd"/>
      <w:r>
        <w:t xml:space="preserve"> Школы. В зависимости от результатов усвоения индивидуального учебного плана, на основании выводов </w:t>
      </w:r>
      <w:proofErr w:type="spellStart"/>
      <w:r>
        <w:t>ППк</w:t>
      </w:r>
      <w:proofErr w:type="spellEnd"/>
      <w:r>
        <w:t xml:space="preserve"> Школы и (или) медицинских показаний, а также по заявлению родителей (законных представителей) аттестация обучающихся с ОВЗ может проводиться в общей аудитории со всеми выпускниками, либо с обеспечением специальных условий, соответствующих особенностям физического развития и состоянию здоровья детей с ОВЗ (отдельная аудитория, присутствие помощника, использование специальных технических средств, возможность приема пищи и (или) лекарств, увеличение длительности прохождения аттестации). 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 xml:space="preserve">4.2. Государственная итоговая аттестация детей с ОВЗ, обучавшихся в условиях интегрированного (инклюзивного) обучения, по программам основного общего </w:t>
      </w:r>
      <w:r>
        <w:lastRenderedPageBreak/>
        <w:t xml:space="preserve">и среднего общего образования проводится в соответствии с нормативными документами федерального, регионального и муниципального уровня. 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>4.3. Детям с ОВЗ (с различными формами умственной отсталости), обучавшимся по адаптированным основным общеобразовательным программам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 xml:space="preserve">4.4. Дети с ОВЗ, освоившие основные общеобразовательные программы основного общего и среднего общего образования, допускаются к государственной итоговой аттестации. 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>4.5. Выбранные выпускником форма государственной итоговой аттестации и общеобразовательные предметы, по которым он планирует сдавать экзамены, указываются им в заявлении.</w:t>
      </w:r>
      <w:r>
        <w:rPr>
          <w:sz w:val="24"/>
        </w:rPr>
        <w:t xml:space="preserve"> </w:t>
      </w:r>
    </w:p>
    <w:p w:rsidR="00DA755E" w:rsidRDefault="00690B14">
      <w:pPr>
        <w:ind w:left="103"/>
      </w:pPr>
      <w:r>
        <w:t>4.6. Государственный выпускной экзамен для выпускников с ОВЗ организуется с учетом особенностей психофизического развития, индивидуальных возможностей выпускников и состояния их здоровья с обеспечением специальных условий, гарантированных в соответствии с законодательством Российской Федерации. Детям с ОВЗ, успешно освоившим программу основного общего или среднего общего образования, подтвержденные результатами государственной итоговой аттестации, выдается документ государственного образца о получении основного общего или среднего общего образования.</w:t>
      </w:r>
      <w:r>
        <w:rPr>
          <w:sz w:val="24"/>
        </w:rPr>
        <w:t xml:space="preserve"> </w:t>
      </w:r>
    </w:p>
    <w:p w:rsidR="00DA755E" w:rsidRDefault="00690B14">
      <w:pPr>
        <w:spacing w:after="154" w:line="259" w:lineRule="auto"/>
        <w:ind w:left="108" w:firstLine="0"/>
        <w:jc w:val="left"/>
      </w:pPr>
      <w:r>
        <w:rPr>
          <w:b/>
        </w:rPr>
        <w:t xml:space="preserve"> </w:t>
      </w:r>
    </w:p>
    <w:p w:rsidR="00DA755E" w:rsidRDefault="00690B14">
      <w:pPr>
        <w:pStyle w:val="1"/>
        <w:spacing w:after="126"/>
        <w:ind w:left="374" w:hanging="281"/>
      </w:pPr>
      <w:r>
        <w:t xml:space="preserve">Требования к ресурсам Школы </w:t>
      </w:r>
      <w:r>
        <w:rPr>
          <w:b w:val="0"/>
          <w:sz w:val="24"/>
        </w:rPr>
        <w:t xml:space="preserve"> </w:t>
      </w:r>
    </w:p>
    <w:p w:rsidR="00DA755E" w:rsidRDefault="00690B14">
      <w:pPr>
        <w:ind w:left="103"/>
      </w:pPr>
      <w:r>
        <w:t xml:space="preserve">5.1. Для целей интегративного (инклюзивного) обучения в Школе должна быть создана адаптивная среда, обеспечивающая полноценную интеграцию и личностную самореализацию детей с ОВЗ, что предполагает наличие нормативных, материальных, кадровых, технических и других ресурсов. </w:t>
      </w:r>
      <w:r>
        <w:rPr>
          <w:sz w:val="24"/>
        </w:rPr>
        <w:t xml:space="preserve"> </w:t>
      </w:r>
    </w:p>
    <w:p w:rsidR="00DA755E" w:rsidRDefault="00690B14">
      <w:pPr>
        <w:spacing w:after="63"/>
        <w:ind w:left="103"/>
      </w:pPr>
      <w:r>
        <w:t xml:space="preserve">5.2. При организации интегрированного (инклюзивного) обучения Школа обязана: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ind w:hanging="360"/>
      </w:pPr>
      <w:r>
        <w:lastRenderedPageBreak/>
        <w:t xml:space="preserve">обеспечить нормативную базу </w:t>
      </w:r>
      <w:proofErr w:type="gramStart"/>
      <w:r>
        <w:t>для осуществления</w:t>
      </w:r>
      <w:proofErr w:type="gramEnd"/>
      <w:r>
        <w:t xml:space="preserve"> интегрированного (инклюзивного) обучения, то есть разработать локальные акты, регламентирующие деятельность по организации интегрированного </w:t>
      </w:r>
    </w:p>
    <w:p w:rsidR="00DA755E" w:rsidRDefault="00690B14">
      <w:pPr>
        <w:spacing w:line="259" w:lineRule="auto"/>
        <w:ind w:left="838"/>
      </w:pPr>
      <w:r>
        <w:t>(инклюзивного) обучения;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spacing w:after="62"/>
        <w:ind w:hanging="360"/>
      </w:pPr>
      <w:r>
        <w:t xml:space="preserve">разработать документацию, позволяющую отследить прохождение образовательной программы, динамику обучения ребенка, его коррекционную подготовку;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spacing w:after="66"/>
        <w:ind w:hanging="360"/>
      </w:pPr>
      <w:r>
        <w:t xml:space="preserve">разработать индивидуальные образовательные планы на каждого ребенка с ОВЗ, включенного в программу интегрированного (инклюзивного) обучения;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spacing w:after="63"/>
        <w:ind w:hanging="360"/>
      </w:pPr>
      <w:r>
        <w:t xml:space="preserve">обеспечить кадровый ресурс, то есть организацию специального квалифицированного педагогического сопровождения детей с ОВЗ, включенных в программу интегрированного (инклюзивного) обучения (наличие учителя-дефектолога, педагогов, имеющих профессиональную квалификацию.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spacing w:after="61"/>
        <w:ind w:hanging="360"/>
      </w:pPr>
      <w:r>
        <w:t xml:space="preserve">обеспечить материальную базу, соответствующую адаптированным программам обучения; </w:t>
      </w:r>
      <w:r>
        <w:rPr>
          <w:sz w:val="24"/>
        </w:rPr>
        <w:t xml:space="preserve"> </w:t>
      </w:r>
    </w:p>
    <w:p w:rsidR="00DA755E" w:rsidRDefault="00690B14">
      <w:pPr>
        <w:numPr>
          <w:ilvl w:val="0"/>
          <w:numId w:val="9"/>
        </w:numPr>
        <w:ind w:hanging="360"/>
      </w:pPr>
      <w:r>
        <w:t>обеспечить материально- технические условия, обеспечивающие возможность для беспрепятственного доступа детей с ОВЗ в здания и помещения Школы и организации их пребывания и обучения.</w:t>
      </w:r>
      <w:r>
        <w:rPr>
          <w:sz w:val="24"/>
        </w:rPr>
        <w:t xml:space="preserve"> </w:t>
      </w:r>
    </w:p>
    <w:p w:rsidR="00DA755E" w:rsidRDefault="00DA755E" w:rsidP="00375295">
      <w:pPr>
        <w:spacing w:after="143" w:line="259" w:lineRule="auto"/>
        <w:jc w:val="left"/>
      </w:pPr>
    </w:p>
    <w:p w:rsidR="00DA755E" w:rsidRDefault="00DA755E">
      <w:pPr>
        <w:spacing w:after="0" w:line="259" w:lineRule="auto"/>
        <w:ind w:left="108" w:firstLine="0"/>
        <w:jc w:val="left"/>
      </w:pPr>
    </w:p>
    <w:sectPr w:rsidR="00DA755E">
      <w:pgSz w:w="11906" w:h="16838"/>
      <w:pgMar w:top="854" w:right="560" w:bottom="1180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7EBD"/>
    <w:multiLevelType w:val="multilevel"/>
    <w:tmpl w:val="C8CEF9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D5694"/>
    <w:multiLevelType w:val="hybridMultilevel"/>
    <w:tmpl w:val="75F837A0"/>
    <w:lvl w:ilvl="0" w:tplc="7806F3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C9F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2E062">
      <w:start w:val="1"/>
      <w:numFmt w:val="decimal"/>
      <w:lvlRestart w:val="0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C0A6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27B28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2B9F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45F8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81FA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CACA6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6664"/>
    <w:multiLevelType w:val="multilevel"/>
    <w:tmpl w:val="9E2688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9A6B92"/>
    <w:multiLevelType w:val="hybridMultilevel"/>
    <w:tmpl w:val="12022CC8"/>
    <w:lvl w:ilvl="0" w:tplc="715682BA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C2AE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609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D2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212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7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4E9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4B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AA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190F97"/>
    <w:multiLevelType w:val="multilevel"/>
    <w:tmpl w:val="B18AAF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9A6D6B"/>
    <w:multiLevelType w:val="hybridMultilevel"/>
    <w:tmpl w:val="C22A36A6"/>
    <w:lvl w:ilvl="0" w:tplc="D07CA066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061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A18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E6E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20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65F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C6A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019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C5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455D89"/>
    <w:multiLevelType w:val="hybridMultilevel"/>
    <w:tmpl w:val="1C820E4C"/>
    <w:lvl w:ilvl="0" w:tplc="B85877F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6E3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EC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46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6FF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E6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60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E9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AA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1E4491"/>
    <w:multiLevelType w:val="hybridMultilevel"/>
    <w:tmpl w:val="46103036"/>
    <w:lvl w:ilvl="0" w:tplc="F788A786">
      <w:start w:val="1"/>
      <w:numFmt w:val="bullet"/>
      <w:lvlText w:val="•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4949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603F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CE30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A2484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66B7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863C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65EF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47FC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324BC"/>
    <w:multiLevelType w:val="hybridMultilevel"/>
    <w:tmpl w:val="EE689E7A"/>
    <w:lvl w:ilvl="0" w:tplc="410A720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07822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C5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0005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E80F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6237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650C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2B9D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3C2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CF5966"/>
    <w:multiLevelType w:val="multilevel"/>
    <w:tmpl w:val="B456E9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E"/>
    <w:rsid w:val="000E07E3"/>
    <w:rsid w:val="00375295"/>
    <w:rsid w:val="00682E8E"/>
    <w:rsid w:val="00690B14"/>
    <w:rsid w:val="00B022CB"/>
    <w:rsid w:val="00D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3B0F"/>
  <w15:docId w15:val="{86DFF520-046D-46D1-A7B5-A451477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7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/>
      <w:ind w:left="1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Степанова</dc:creator>
  <cp:keywords/>
  <cp:lastModifiedBy>user</cp:lastModifiedBy>
  <cp:revision>5</cp:revision>
  <dcterms:created xsi:type="dcterms:W3CDTF">2023-10-04T11:20:00Z</dcterms:created>
  <dcterms:modified xsi:type="dcterms:W3CDTF">2023-10-04T11:41:00Z</dcterms:modified>
</cp:coreProperties>
</file>