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98" w:rsidRDefault="00F82498" w:rsidP="00D2465A">
      <w:pPr>
        <w:spacing w:after="301"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D2465A">
        <w:rPr>
          <w:rFonts w:eastAsia="Times New Roman" w:cs="Times New Roman"/>
          <w:bCs/>
          <w:sz w:val="20"/>
          <w:szCs w:val="20"/>
          <w:lang w:eastAsia="ru-RU"/>
        </w:rPr>
        <w:t>Муниципальное автон</w:t>
      </w:r>
      <w:r w:rsidR="00687640" w:rsidRPr="00D2465A">
        <w:rPr>
          <w:rFonts w:eastAsia="Times New Roman" w:cs="Times New Roman"/>
          <w:bCs/>
          <w:sz w:val="20"/>
          <w:szCs w:val="20"/>
          <w:lang w:eastAsia="ru-RU"/>
        </w:rPr>
        <w:t>омное образовательное учреждени</w:t>
      </w:r>
      <w:r w:rsidR="003E59E3" w:rsidRPr="00D2465A">
        <w:rPr>
          <w:rFonts w:eastAsia="Times New Roman" w:cs="Times New Roman"/>
          <w:bCs/>
          <w:sz w:val="20"/>
          <w:szCs w:val="20"/>
          <w:lang w:eastAsia="ru-RU"/>
        </w:rPr>
        <w:t>е</w:t>
      </w:r>
      <w:r w:rsidR="00D2465A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Pr="00D2465A">
        <w:rPr>
          <w:rFonts w:eastAsia="Times New Roman" w:cs="Times New Roman"/>
          <w:bCs/>
          <w:sz w:val="20"/>
          <w:szCs w:val="20"/>
          <w:lang w:eastAsia="ru-RU"/>
        </w:rPr>
        <w:t>«</w:t>
      </w:r>
      <w:proofErr w:type="spellStart"/>
      <w:r w:rsidRPr="00D2465A">
        <w:rPr>
          <w:rFonts w:eastAsia="Times New Roman" w:cs="Times New Roman"/>
          <w:bCs/>
          <w:sz w:val="20"/>
          <w:szCs w:val="20"/>
          <w:lang w:eastAsia="ru-RU"/>
        </w:rPr>
        <w:t>Полазненская</w:t>
      </w:r>
      <w:proofErr w:type="spellEnd"/>
      <w:r w:rsidRPr="00D2465A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D86EF8" w:rsidRPr="00D2465A">
        <w:rPr>
          <w:rFonts w:eastAsia="Times New Roman" w:cs="Times New Roman"/>
          <w:bCs/>
          <w:sz w:val="20"/>
          <w:szCs w:val="20"/>
          <w:lang w:eastAsia="ru-RU"/>
        </w:rPr>
        <w:t xml:space="preserve">средняя общеобразовательная школа </w:t>
      </w:r>
      <w:r w:rsidRPr="00D2465A">
        <w:rPr>
          <w:rFonts w:eastAsia="Times New Roman" w:cs="Times New Roman"/>
          <w:bCs/>
          <w:sz w:val="20"/>
          <w:szCs w:val="20"/>
          <w:lang w:eastAsia="ru-RU"/>
        </w:rPr>
        <w:t xml:space="preserve">№1» </w:t>
      </w:r>
    </w:p>
    <w:tbl>
      <w:tblPr>
        <w:tblW w:w="5000" w:type="pct"/>
        <w:jc w:val="center"/>
        <w:tblLook w:val="00A0"/>
      </w:tblPr>
      <w:tblGrid>
        <w:gridCol w:w="3111"/>
        <w:gridCol w:w="3030"/>
        <w:gridCol w:w="3430"/>
      </w:tblGrid>
      <w:tr w:rsidR="00D2465A" w:rsidRPr="00ED7DB9" w:rsidTr="0077257A">
        <w:trPr>
          <w:jc w:val="center"/>
        </w:trPr>
        <w:tc>
          <w:tcPr>
            <w:tcW w:w="1625" w:type="pct"/>
          </w:tcPr>
          <w:p w:rsidR="00D2465A" w:rsidRDefault="00D2465A" w:rsidP="00D2465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Рассмотрено </w:t>
            </w:r>
            <w:r w:rsidRPr="008E4281">
              <w:rPr>
                <w:sz w:val="20"/>
                <w:szCs w:val="20"/>
              </w:rPr>
              <w:t xml:space="preserve"> на заседании </w:t>
            </w:r>
          </w:p>
          <w:p w:rsidR="00D2465A" w:rsidRPr="008E4281" w:rsidRDefault="00D2465A" w:rsidP="00D2465A">
            <w:pPr>
              <w:ind w:firstLine="0"/>
              <w:rPr>
                <w:sz w:val="20"/>
                <w:szCs w:val="20"/>
              </w:rPr>
            </w:pPr>
            <w:r w:rsidRPr="008E4281">
              <w:rPr>
                <w:sz w:val="20"/>
                <w:szCs w:val="20"/>
              </w:rPr>
              <w:t>МС школы</w:t>
            </w:r>
          </w:p>
          <w:p w:rsidR="00D2465A" w:rsidRPr="00ED7DB9" w:rsidRDefault="00D2465A" w:rsidP="00D2465A">
            <w:pPr>
              <w:ind w:firstLine="0"/>
              <w:rPr>
                <w:rFonts w:eastAsia="Calibri"/>
              </w:rPr>
            </w:pPr>
            <w:r w:rsidRPr="008E4281">
              <w:rPr>
                <w:rFonts w:eastAsia="Calibri"/>
                <w:sz w:val="20"/>
                <w:szCs w:val="20"/>
              </w:rPr>
              <w:t>Протокол №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8E4281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t>от</w:t>
            </w:r>
            <w:r w:rsidRPr="008E4281">
              <w:rPr>
                <w:rFonts w:eastAsia="Calibri"/>
                <w:sz w:val="20"/>
                <w:szCs w:val="20"/>
              </w:rPr>
              <w:t xml:space="preserve">  </w:t>
            </w:r>
            <w:r w:rsidRPr="0069246A">
              <w:rPr>
                <w:iCs/>
                <w:sz w:val="20"/>
                <w:szCs w:val="20"/>
              </w:rPr>
              <w:t>23.03.2019</w:t>
            </w:r>
          </w:p>
        </w:tc>
        <w:tc>
          <w:tcPr>
            <w:tcW w:w="1583" w:type="pct"/>
          </w:tcPr>
          <w:p w:rsidR="00D2465A" w:rsidRPr="00ED7DB9" w:rsidRDefault="00D2465A" w:rsidP="0077257A">
            <w:pPr>
              <w:jc w:val="center"/>
              <w:rPr>
                <w:rFonts w:eastAsia="Calibri"/>
              </w:rPr>
            </w:pPr>
          </w:p>
        </w:tc>
        <w:tc>
          <w:tcPr>
            <w:tcW w:w="1792" w:type="pct"/>
          </w:tcPr>
          <w:p w:rsidR="00D2465A" w:rsidRPr="00C84FC6" w:rsidRDefault="00D2465A" w:rsidP="00D2465A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84FC6">
              <w:rPr>
                <w:rFonts w:eastAsia="Calibri"/>
                <w:sz w:val="20"/>
                <w:szCs w:val="20"/>
              </w:rPr>
              <w:t>Утверждаю:_____________</w:t>
            </w:r>
          </w:p>
          <w:p w:rsidR="00D2465A" w:rsidRPr="00C84FC6" w:rsidRDefault="00D2465A" w:rsidP="00D2465A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84FC6">
              <w:rPr>
                <w:rFonts w:eastAsia="Calibri"/>
                <w:sz w:val="20"/>
                <w:szCs w:val="20"/>
              </w:rPr>
              <w:t xml:space="preserve">Директор МАОУ </w:t>
            </w:r>
            <w:r w:rsidRPr="00C84FC6">
              <w:rPr>
                <w:rFonts w:eastAsia="Calibri"/>
                <w:sz w:val="20"/>
                <w:szCs w:val="20"/>
              </w:rPr>
              <w:br/>
              <w:t>«</w:t>
            </w:r>
            <w:proofErr w:type="spellStart"/>
            <w:r w:rsidRPr="00C84FC6">
              <w:rPr>
                <w:rFonts w:eastAsia="Calibri"/>
                <w:sz w:val="20"/>
                <w:szCs w:val="20"/>
              </w:rPr>
              <w:t>Полазненская</w:t>
            </w:r>
            <w:proofErr w:type="spellEnd"/>
            <w:r w:rsidRPr="00C84FC6">
              <w:rPr>
                <w:rFonts w:eastAsia="Calibri"/>
                <w:sz w:val="20"/>
                <w:szCs w:val="20"/>
              </w:rPr>
              <w:t xml:space="preserve"> СОШ №1» Брызгалова О.М.</w:t>
            </w:r>
          </w:p>
          <w:p w:rsidR="00D2465A" w:rsidRPr="00ED7DB9" w:rsidRDefault="00D2465A" w:rsidP="0077257A">
            <w:pPr>
              <w:jc w:val="center"/>
              <w:rPr>
                <w:rFonts w:eastAsia="Calibri"/>
                <w:i/>
              </w:rPr>
            </w:pPr>
          </w:p>
        </w:tc>
      </w:tr>
    </w:tbl>
    <w:p w:rsidR="00D2465A" w:rsidRPr="00D2465A" w:rsidRDefault="00D2465A" w:rsidP="00D2465A">
      <w:pPr>
        <w:spacing w:after="301"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</w:p>
    <w:p w:rsidR="00F82498" w:rsidRDefault="00F82498" w:rsidP="00687640">
      <w:pPr>
        <w:spacing w:after="30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82498" w:rsidRDefault="00F82498" w:rsidP="00687640">
      <w:pPr>
        <w:spacing w:after="30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82498" w:rsidRDefault="00F82498" w:rsidP="00687640">
      <w:pPr>
        <w:spacing w:after="30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82498" w:rsidRDefault="00F82498" w:rsidP="00687640">
      <w:pPr>
        <w:spacing w:after="30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D86EF8" w:rsidRDefault="00D86EF8" w:rsidP="00D86EF8">
      <w:pPr>
        <w:spacing w:after="301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D86EF8" w:rsidRDefault="00D86EF8" w:rsidP="00D86EF8">
      <w:pPr>
        <w:spacing w:after="301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D86EF8" w:rsidRPr="00D86EF8" w:rsidRDefault="00D86EF8" w:rsidP="00D2465A">
      <w:pPr>
        <w:spacing w:after="301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D86EF8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Программа деятельности </w:t>
      </w:r>
      <w:r w:rsidR="00D2465A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</w:t>
      </w:r>
      <w:r w:rsidRPr="00D86EF8">
        <w:rPr>
          <w:rFonts w:eastAsia="Times New Roman" w:cs="Times New Roman"/>
          <w:b/>
          <w:bCs/>
          <w:sz w:val="28"/>
          <w:szCs w:val="24"/>
          <w:lang w:eastAsia="ru-RU"/>
        </w:rPr>
        <w:t>шко</w:t>
      </w:r>
      <w:r w:rsidR="00D2465A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льного Инженерного центра МПКД                                          </w:t>
      </w:r>
      <w:r w:rsidRPr="00D86EF8">
        <w:rPr>
          <w:rFonts w:eastAsia="Times New Roman" w:cs="Times New Roman"/>
          <w:b/>
          <w:bCs/>
          <w:sz w:val="28"/>
          <w:szCs w:val="24"/>
          <w:lang w:eastAsia="ru-RU"/>
        </w:rPr>
        <w:t>(моделирование, проектирование, конструирование и дизайн)</w:t>
      </w:r>
    </w:p>
    <w:p w:rsidR="00F82498" w:rsidRPr="002B2644" w:rsidRDefault="002B2644" w:rsidP="00687640">
      <w:pPr>
        <w:spacing w:after="301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B2644">
        <w:rPr>
          <w:rFonts w:eastAsia="Times New Roman" w:cs="Times New Roman"/>
          <w:b/>
          <w:bCs/>
          <w:sz w:val="32"/>
          <w:szCs w:val="32"/>
          <w:lang w:eastAsia="ru-RU"/>
        </w:rPr>
        <w:t>«Основы универсальных инженерных навыков</w:t>
      </w:r>
      <w:r w:rsidR="00F82498" w:rsidRPr="002B2644">
        <w:rPr>
          <w:rFonts w:eastAsia="Times New Roman" w:cs="Times New Roman"/>
          <w:b/>
          <w:bCs/>
          <w:sz w:val="32"/>
          <w:szCs w:val="32"/>
          <w:lang w:eastAsia="ru-RU"/>
        </w:rPr>
        <w:t>»</w:t>
      </w:r>
    </w:p>
    <w:p w:rsidR="00F82498" w:rsidRDefault="00F82498" w:rsidP="00687640">
      <w:pPr>
        <w:spacing w:after="30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82498" w:rsidRDefault="00F82498" w:rsidP="00687640">
      <w:pPr>
        <w:spacing w:after="30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82498" w:rsidRDefault="00F82498" w:rsidP="00687640">
      <w:pPr>
        <w:spacing w:after="30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82498" w:rsidRDefault="00F82498" w:rsidP="00687640">
      <w:pPr>
        <w:spacing w:after="30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82498" w:rsidRDefault="00F82498" w:rsidP="002519F3">
      <w:pPr>
        <w:spacing w:after="301" w:line="240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F82498" w:rsidRPr="00EE4AC3" w:rsidRDefault="00F82498" w:rsidP="002519F3">
      <w:pPr>
        <w:spacing w:line="240" w:lineRule="auto"/>
        <w:ind w:left="5103"/>
        <w:jc w:val="left"/>
        <w:rPr>
          <w:rFonts w:eastAsia="Times New Roman" w:cs="Times New Roman"/>
          <w:bCs/>
          <w:szCs w:val="20"/>
          <w:lang w:eastAsia="ru-RU"/>
        </w:rPr>
      </w:pPr>
      <w:r w:rsidRPr="00EE4AC3">
        <w:rPr>
          <w:rFonts w:eastAsia="Times New Roman" w:cs="Times New Roman"/>
          <w:bCs/>
          <w:szCs w:val="20"/>
          <w:lang w:eastAsia="ru-RU"/>
        </w:rPr>
        <w:t>Составители:</w:t>
      </w:r>
    </w:p>
    <w:p w:rsidR="00F82498" w:rsidRPr="00D2465A" w:rsidRDefault="00F82498" w:rsidP="00D2465A">
      <w:pPr>
        <w:spacing w:line="240" w:lineRule="auto"/>
        <w:ind w:left="5103" w:firstLine="0"/>
        <w:jc w:val="left"/>
        <w:rPr>
          <w:rFonts w:eastAsia="Times New Roman" w:cs="Times New Roman"/>
          <w:bCs/>
          <w:sz w:val="20"/>
          <w:szCs w:val="20"/>
          <w:lang w:eastAsia="ru-RU"/>
        </w:rPr>
      </w:pPr>
      <w:r w:rsidRPr="00D2465A">
        <w:rPr>
          <w:rFonts w:eastAsia="Times New Roman" w:cs="Times New Roman"/>
          <w:bCs/>
          <w:sz w:val="20"/>
          <w:szCs w:val="20"/>
          <w:lang w:eastAsia="ru-RU"/>
        </w:rPr>
        <w:t>Спицын Э.А</w:t>
      </w:r>
      <w:r w:rsidR="00D86EF8" w:rsidRPr="00D2465A">
        <w:rPr>
          <w:rFonts w:eastAsia="Times New Roman" w:cs="Times New Roman"/>
          <w:bCs/>
          <w:sz w:val="20"/>
          <w:szCs w:val="20"/>
          <w:lang w:eastAsia="ru-RU"/>
        </w:rPr>
        <w:t>. учитель технологии;</w:t>
      </w:r>
    </w:p>
    <w:p w:rsidR="00F82498" w:rsidRPr="00D2465A" w:rsidRDefault="00F82498" w:rsidP="00D2465A">
      <w:pPr>
        <w:spacing w:line="240" w:lineRule="auto"/>
        <w:ind w:left="5103" w:firstLine="0"/>
        <w:jc w:val="left"/>
        <w:rPr>
          <w:rFonts w:eastAsia="Times New Roman" w:cs="Times New Roman"/>
          <w:bCs/>
          <w:sz w:val="20"/>
          <w:szCs w:val="20"/>
          <w:lang w:eastAsia="ru-RU"/>
        </w:rPr>
      </w:pPr>
      <w:r w:rsidRPr="00D2465A">
        <w:rPr>
          <w:rFonts w:eastAsia="Times New Roman" w:cs="Times New Roman"/>
          <w:bCs/>
          <w:sz w:val="20"/>
          <w:szCs w:val="20"/>
          <w:lang w:eastAsia="ru-RU"/>
        </w:rPr>
        <w:t>Докучаев Е.В.</w:t>
      </w:r>
      <w:r w:rsidR="00D86EF8" w:rsidRPr="00D2465A">
        <w:rPr>
          <w:rFonts w:eastAsia="Times New Roman" w:cs="Times New Roman"/>
          <w:bCs/>
          <w:sz w:val="20"/>
          <w:szCs w:val="20"/>
          <w:lang w:eastAsia="ru-RU"/>
        </w:rPr>
        <w:t xml:space="preserve"> учитель ОБЖ</w:t>
      </w:r>
      <w:r w:rsidR="002B2644" w:rsidRPr="00D2465A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</w:p>
    <w:p w:rsidR="00F82498" w:rsidRPr="00F82498" w:rsidRDefault="00F82498" w:rsidP="002519F3">
      <w:pPr>
        <w:spacing w:after="301" w:line="240" w:lineRule="auto"/>
        <w:jc w:val="left"/>
        <w:rPr>
          <w:rFonts w:eastAsia="Times New Roman" w:cs="Times New Roman"/>
          <w:bCs/>
          <w:szCs w:val="24"/>
          <w:lang w:eastAsia="ru-RU"/>
        </w:rPr>
      </w:pPr>
    </w:p>
    <w:p w:rsidR="00F82498" w:rsidRDefault="00F82498" w:rsidP="00687640">
      <w:pPr>
        <w:spacing w:after="30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82498" w:rsidRDefault="00F82498" w:rsidP="00687640">
      <w:pPr>
        <w:spacing w:after="30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82498" w:rsidRDefault="00F82498" w:rsidP="00D2465A">
      <w:pPr>
        <w:spacing w:after="301" w:line="240" w:lineRule="auto"/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F82498" w:rsidRPr="00D2465A" w:rsidRDefault="00D86EF8" w:rsidP="00D86EF8">
      <w:pPr>
        <w:spacing w:after="301"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D2465A">
        <w:rPr>
          <w:rFonts w:eastAsia="Times New Roman" w:cs="Times New Roman"/>
          <w:bCs/>
          <w:sz w:val="20"/>
          <w:szCs w:val="20"/>
          <w:lang w:eastAsia="ru-RU"/>
        </w:rPr>
        <w:t>Полазна 2019</w:t>
      </w:r>
    </w:p>
    <w:p w:rsidR="002F3AFF" w:rsidRPr="002F3AFF" w:rsidRDefault="002F3AFF" w:rsidP="00D2465A">
      <w:pPr>
        <w:spacing w:after="30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b/>
          <w:bCs/>
          <w:szCs w:val="24"/>
          <w:lang w:eastAsia="ru-RU"/>
        </w:rPr>
        <w:lastRenderedPageBreak/>
        <w:t>Пояснительная записка.</w:t>
      </w:r>
    </w:p>
    <w:p w:rsidR="002F3AFF" w:rsidRPr="002F3AFF" w:rsidRDefault="002F3AFF" w:rsidP="002519F3">
      <w:pPr>
        <w:rPr>
          <w:lang w:eastAsia="ru-RU"/>
        </w:rPr>
      </w:pPr>
      <w:r w:rsidRPr="002F3AFF">
        <w:rPr>
          <w:lang w:eastAsia="ru-RU"/>
        </w:rPr>
        <w:t>В современном обществе преемственность дополнительного образования и школьных предметов: технология, информационные технологии, уже немыслима практически ни одна сторона жизни общества, школьники хотят приобщаться к достижениям современной информационной революции.</w:t>
      </w:r>
    </w:p>
    <w:p w:rsidR="002F3AFF" w:rsidRPr="002F3AFF" w:rsidRDefault="002F3AFF" w:rsidP="002519F3">
      <w:pPr>
        <w:rPr>
          <w:lang w:eastAsia="ru-RU"/>
        </w:rPr>
      </w:pPr>
      <w:r w:rsidRPr="002F3AFF">
        <w:rPr>
          <w:lang w:eastAsia="ru-RU"/>
        </w:rPr>
        <w:t>Важную роль играет интеграция общего и дополнительного образования, которая позволяет на занятиях технического творчества готовить ребят к самостоятельной трудовой деятельности.</w:t>
      </w:r>
    </w:p>
    <w:p w:rsidR="002F3AFF" w:rsidRPr="002F3AFF" w:rsidRDefault="002F3AFF" w:rsidP="002519F3">
      <w:pPr>
        <w:rPr>
          <w:lang w:eastAsia="ru-RU"/>
        </w:rPr>
      </w:pPr>
      <w:r w:rsidRPr="002F3AFF">
        <w:rPr>
          <w:lang w:eastAsia="ru-RU"/>
        </w:rPr>
        <w:t>Моделирование, конструирование помогает осознать значимость своего труда, воспитывает ответственность, повышает самооценку. Цель технического творчества: научить созидать себя как творца, умеющего призвать себе в помощь компьютер, обучать делать своими руками, самому, игрушки, модели, научить использовать компьютер для того, чтобы с его помощью сделать развертку, игрушку и ее описание. Научить предъявлять себе результат своего труда на уровне достойном достижений современной информационной культуры. Важен процесс получения готового компьютерного продукта (распечатки разверток геометрических тел и др.), выполнять задуманную работу.</w:t>
      </w:r>
    </w:p>
    <w:p w:rsidR="002F3AFF" w:rsidRPr="002F3AFF" w:rsidRDefault="002F3AFF" w:rsidP="002519F3">
      <w:pPr>
        <w:rPr>
          <w:lang w:eastAsia="ru-RU"/>
        </w:rPr>
      </w:pPr>
      <w:r w:rsidRPr="002F3AFF">
        <w:rPr>
          <w:lang w:eastAsia="ru-RU"/>
        </w:rPr>
        <w:t>Технические достижения все быстрее проникают во все сферы человеческой деятельности и вызывают возрастающий интерес детей к современной технике. Технические объекты осязаемо близко предстают перед ребенком повсюду в виде десятков окружающих его вещей и предметов: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</w:t>
      </w:r>
    </w:p>
    <w:p w:rsidR="002F3AFF" w:rsidRDefault="002F3AFF" w:rsidP="002519F3">
      <w:pPr>
        <w:rPr>
          <w:color w:val="000000"/>
          <w:lang w:eastAsia="ru-RU"/>
        </w:rPr>
      </w:pPr>
      <w:r w:rsidRPr="002F3AFF">
        <w:rPr>
          <w:color w:val="000000"/>
          <w:lang w:eastAsia="ru-RU"/>
        </w:rPr>
        <w:t>Вопрос привлечения детей школьного возраста в объединения технического творчества актуален. Все блага цивилизации - это результат технического творчества, начиная с древних времен, когда было изобретено колесо, и до сегодняшнего дня технический прогресс обязан людям, создающим новую технику, облегчающую жизнь и деятельность человечества.</w:t>
      </w:r>
    </w:p>
    <w:p w:rsidR="004F6287" w:rsidRDefault="004F6287" w:rsidP="002519F3">
      <w:pPr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Замысел программы:</w:t>
      </w:r>
    </w:p>
    <w:p w:rsidR="008F6B22" w:rsidRDefault="008F6B22" w:rsidP="002519F3">
      <w:pPr>
        <w:rPr>
          <w:color w:val="000000" w:themeColor="text1"/>
        </w:rPr>
      </w:pPr>
      <w:r>
        <w:rPr>
          <w:lang w:eastAsia="ru-RU"/>
        </w:rPr>
        <w:t xml:space="preserve">Высокая потребность в получении дополнительных знаний в области технического конструирования, программирования, информатики для успешного обучения, самоопределения и выбора профессии, для развития логического, алгоритмического мышления, успешной интеграции в современное информационное общество - эти задачи решаются в ходе освоения образовательных программ научно-технической направленности. Эти программы мы планируем реализовывать не отдельно друг от друга, на базе Инженерного центра, который создается на базе школы. Работу этого центра мы представляем по аналогии с методологической схемой инженерной деятельности "идея - модель - проект - конструкция - дизайн </w:t>
      </w:r>
      <w:proofErr w:type="gramStart"/>
      <w:r>
        <w:rPr>
          <w:lang w:eastAsia="ru-RU"/>
        </w:rPr>
        <w:t>-п</w:t>
      </w:r>
      <w:proofErr w:type="gramEnd"/>
      <w:r>
        <w:rPr>
          <w:lang w:eastAsia="ru-RU"/>
        </w:rPr>
        <w:t xml:space="preserve">родукт". Отсюда и название "Инженерный центр МПКД: моделирование, проектирование, конструирование, дизайн".  </w:t>
      </w:r>
      <w:r>
        <w:rPr>
          <w:color w:val="000000" w:themeColor="text1"/>
        </w:rPr>
        <w:t>Краткое содержание работы Инженерного центра:</w:t>
      </w:r>
    </w:p>
    <w:p w:rsidR="008F6B22" w:rsidRDefault="008F6B22" w:rsidP="008F6B22">
      <w:pPr>
        <w:pStyle w:val="a5"/>
        <w:numPr>
          <w:ilvl w:val="0"/>
          <w:numId w:val="32"/>
        </w:numPr>
        <w:spacing w:after="160"/>
        <w:ind w:left="-17" w:right="-68" w:firstLine="992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обучение моделированию окружающих объектов с использованием трёхмерной графики;</w:t>
      </w:r>
    </w:p>
    <w:p w:rsidR="008F6B22" w:rsidRDefault="008F6B22" w:rsidP="008F6B22">
      <w:pPr>
        <w:pStyle w:val="a5"/>
        <w:numPr>
          <w:ilvl w:val="0"/>
          <w:numId w:val="32"/>
        </w:numPr>
        <w:spacing w:after="160"/>
        <w:ind w:left="-17" w:right="-68" w:firstLine="992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изготовление спроектированных моделей своими руками в школьной мастерской с использованием 3</w:t>
      </w:r>
      <w:r>
        <w:rPr>
          <w:rFonts w:cs="Times New Roman"/>
          <w:color w:val="000000" w:themeColor="text1"/>
          <w:szCs w:val="24"/>
          <w:lang w:val="en-US"/>
        </w:rPr>
        <w:t>D</w:t>
      </w:r>
      <w:r>
        <w:rPr>
          <w:rFonts w:cs="Times New Roman"/>
          <w:color w:val="000000" w:themeColor="text1"/>
          <w:szCs w:val="24"/>
        </w:rPr>
        <w:t>-принтера;</w:t>
      </w:r>
    </w:p>
    <w:p w:rsidR="008F6B22" w:rsidRDefault="008F6B22" w:rsidP="008F6B22">
      <w:pPr>
        <w:pStyle w:val="a5"/>
        <w:numPr>
          <w:ilvl w:val="0"/>
          <w:numId w:val="32"/>
        </w:numPr>
        <w:spacing w:after="160"/>
        <w:ind w:left="-17" w:right="-68" w:firstLine="992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выставочное оформление моделей.</w:t>
      </w:r>
    </w:p>
    <w:p w:rsidR="008F6B22" w:rsidRDefault="008F6B22" w:rsidP="008F6B2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Для него отводятся отдельные помещения, в которых располагаются его отделы: инженерно-поисковый; производственно-испытательный, технопарк. Ученик проходит через все его отделы, постепенно реализуя свою идею до готового продукта.</w:t>
      </w:r>
    </w:p>
    <w:p w:rsidR="008F6B22" w:rsidRDefault="008F6B22" w:rsidP="002519F3">
      <w:pPr>
        <w:spacing w:before="240"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Направления работы инженерно – поискового отдела:</w:t>
      </w:r>
    </w:p>
    <w:p w:rsidR="008F6B22" w:rsidRDefault="008F6B22" w:rsidP="002519F3">
      <w:pPr>
        <w:rPr>
          <w:b/>
        </w:rPr>
      </w:pPr>
      <w:r>
        <w:rPr>
          <w:rFonts w:eastAsia="Times New Roman"/>
          <w:lang w:eastAsia="ru-RU"/>
        </w:rPr>
        <w:t>Направления работы инженерно-поискового отдела: поиск</w:t>
      </w:r>
      <w:r>
        <w:t xml:space="preserve"> информаций об объектах, техническое проектирование, </w:t>
      </w:r>
      <w:proofErr w:type="spellStart"/>
      <w:r>
        <w:t>Lego</w:t>
      </w:r>
      <w:proofErr w:type="spellEnd"/>
      <w:r>
        <w:t xml:space="preserve"> конструирование, создание объектов при помощи 3</w:t>
      </w:r>
      <w:r>
        <w:rPr>
          <w:lang w:val="en-US"/>
        </w:rPr>
        <w:t>D</w:t>
      </w:r>
      <w:r>
        <w:t xml:space="preserve"> ручек, дизайнерские решения.</w:t>
      </w:r>
    </w:p>
    <w:p w:rsidR="008F6B22" w:rsidRDefault="008F6B22" w:rsidP="002519F3">
      <w:r>
        <w:t>В ходе работы в этом отделе учащиеся получат следующие навыки и умения:</w:t>
      </w:r>
    </w:p>
    <w:p w:rsidR="008F6B22" w:rsidRDefault="008F6B22" w:rsidP="002519F3">
      <w:r>
        <w:t>Овладеют навыками технического конструирования, изучат понятия конструкц</w:t>
      </w:r>
      <w:proofErr w:type="gramStart"/>
      <w:r>
        <w:t>ии и ее</w:t>
      </w:r>
      <w:proofErr w:type="gramEnd"/>
      <w:r>
        <w:t xml:space="preserve"> основных свойств (жёсткости, прочности, устойчивости).</w:t>
      </w:r>
    </w:p>
    <w:p w:rsidR="008F6B22" w:rsidRDefault="008F6B22" w:rsidP="002519F3">
      <w:r>
        <w:t>Овладеют умением на практике решать технические задачи, дающих полное представление об устройстве проектируемых объектов, включая ТРИЗ (Теорию решения изобретательских задач), разрабатывать техническую документацию.</w:t>
      </w:r>
    </w:p>
    <w:p w:rsidR="008F6B22" w:rsidRDefault="008F6B22" w:rsidP="002519F3">
      <w:r>
        <w:t xml:space="preserve">У них сформируется устойчивый интерес к построению моделей, объединяя реальный мир с </w:t>
      </w:r>
      <w:proofErr w:type="gramStart"/>
      <w:r>
        <w:t>виртуальным</w:t>
      </w:r>
      <w:proofErr w:type="gramEnd"/>
      <w:r>
        <w:t>, разовьется   пространственное мышление и воображение.</w:t>
      </w:r>
    </w:p>
    <w:p w:rsidR="008F6B22" w:rsidRDefault="008F6B22" w:rsidP="002519F3">
      <w:r>
        <w:t>Будут понимать, что поиск информации – это извлечение хранимой информации. Смогут применять методы: непосредственного наблюдения; общение со специалистами по интересующим вопросам; чтение соответствующей литературы; просмотр видео, телепередач; запрос к информационным базам и банкам данных; просмотр технико-научных журналов, публикаций.</w:t>
      </w:r>
    </w:p>
    <w:p w:rsidR="008F6B22" w:rsidRDefault="008F6B22" w:rsidP="002519F3">
      <w:pPr>
        <w:rPr>
          <w:rFonts w:cs="Times New Roman"/>
          <w:b/>
          <w:szCs w:val="24"/>
        </w:rPr>
      </w:pPr>
      <w:r>
        <w:t>Овладеют особым стилем мышления – дизайнерское проектирование, как творческого процесса, направленного на преобразование окружающей среды, гармоничности вещей, стиля, эстетики.</w:t>
      </w:r>
    </w:p>
    <w:p w:rsidR="008F6B22" w:rsidRDefault="008F6B22" w:rsidP="002519F3">
      <w:pPr>
        <w:spacing w:before="240"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Направления работы производственно – испытательного отдела:</w:t>
      </w:r>
    </w:p>
    <w:p w:rsidR="008F6B22" w:rsidRDefault="008F6B22" w:rsidP="002519F3">
      <w:r>
        <w:t>Производственно-испытательный отдел направлен на создание 3</w:t>
      </w:r>
      <w:r>
        <w:rPr>
          <w:lang w:val="en-US"/>
        </w:rPr>
        <w:t>D</w:t>
      </w:r>
      <w:r>
        <w:t xml:space="preserve"> моделей с использованием 3</w:t>
      </w:r>
      <w:r>
        <w:rPr>
          <w:lang w:val="en-US"/>
        </w:rPr>
        <w:t>D</w:t>
      </w:r>
      <w:r>
        <w:t xml:space="preserve"> принтеров, изготовление действующих механизмов и машин, конструирование и моделирование, проведение испытаний, работу с робототехникой.</w:t>
      </w:r>
    </w:p>
    <w:p w:rsidR="008F6B22" w:rsidRDefault="008F6B22" w:rsidP="002519F3">
      <w:r>
        <w:t>В ходе работы в этом отделе учащиеся получат следующие навыки и умения:</w:t>
      </w:r>
    </w:p>
    <w:p w:rsidR="008F6B22" w:rsidRDefault="008F6B22" w:rsidP="002519F3">
      <w:pPr>
        <w:rPr>
          <w:rFonts w:eastAsia="Times New Roman"/>
          <w:lang w:eastAsia="ru-RU"/>
        </w:rPr>
      </w:pPr>
      <w:r>
        <w:rPr>
          <w:i/>
        </w:rPr>
        <w:t xml:space="preserve"> Научатся п</w:t>
      </w:r>
      <w:r>
        <w:t>рименять компьютерные технологии в создании электронных трехмерных моделей, развивать интерес к изучению и практическому освоению программ 3</w:t>
      </w:r>
      <w:r>
        <w:rPr>
          <w:lang w:val="en-US"/>
        </w:rPr>
        <w:t>D</w:t>
      </w:r>
      <w:r>
        <w:t xml:space="preserve"> моделирования, отрабатывать практические навыки по созданию трехмерных моделей реальных объектов.</w:t>
      </w:r>
    </w:p>
    <w:p w:rsidR="008F6B22" w:rsidRDefault="008F6B22" w:rsidP="002519F3">
      <w:r>
        <w:t>Освоят методы исследования (анализа) и проектирования (синтеза) механизмов и машин, будут понимать принципы преобразования движения с помощью механизмов, познакомятся с системными подходами к проектированию машин и механизмов с нахождением оптимальных решений их созданию.</w:t>
      </w:r>
    </w:p>
    <w:p w:rsidR="008F6B22" w:rsidRDefault="008F6B22" w:rsidP="002519F3">
      <w:r>
        <w:t xml:space="preserve">Разовьют трудовые умения и навыки при создании различных по сложности конструкций, объектов, моделей, используя инструменты и приспособления. </w:t>
      </w:r>
    </w:p>
    <w:p w:rsidR="008F6B22" w:rsidRDefault="008F6B22" w:rsidP="002519F3">
      <w:r>
        <w:t>Научатся обрабатывать различные конструкционные материалы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ыполнять модели и макеты для дальнейшего использования на выставках, конкурсах и т.д.  </w:t>
      </w:r>
    </w:p>
    <w:p w:rsidR="008F6B22" w:rsidRDefault="008F6B22" w:rsidP="002519F3">
      <w:r>
        <w:t xml:space="preserve">На практике экспериментально научатся определять количественные и качественные характеристики свойств объектов испытаний, </w:t>
      </w:r>
      <w:r w:rsidR="002519F3">
        <w:t>к их годности или выбраковке.</w:t>
      </w:r>
    </w:p>
    <w:p w:rsidR="008F6B22" w:rsidRDefault="008F6B22" w:rsidP="002519F3">
      <w:r>
        <w:lastRenderedPageBreak/>
        <w:t>Познакомятся с деталями конструкторов и способами создания трёхмерных моделей/роботов.</w:t>
      </w:r>
    </w:p>
    <w:p w:rsidR="008F6B22" w:rsidRDefault="008F6B22" w:rsidP="002519F3">
      <w:pPr>
        <w:rPr>
          <w:rFonts w:cs="Times New Roman"/>
          <w:b/>
          <w:szCs w:val="24"/>
        </w:rPr>
      </w:pPr>
      <w:r>
        <w:t>Научатся решать конструктивные, изобразительные задачи.</w:t>
      </w:r>
    </w:p>
    <w:p w:rsidR="008F6B22" w:rsidRDefault="008F6B22" w:rsidP="002519F3">
      <w:pPr>
        <w:spacing w:before="240"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Направления работы технопарка:</w:t>
      </w:r>
    </w:p>
    <w:p w:rsidR="008F6B22" w:rsidRDefault="008F6B22" w:rsidP="002519F3">
      <w:r>
        <w:t>Технопарк позволит организовать демонстрацию созданных инженерно – технических экспонатов. Это поможет привлечь участников выставки в инженерно-техническую среду профессиональной деятельности и будет способствовать повышению престижа инженерно-технических профессий с учетом стратегических приоритетов РФ, развитию интереса к изобретательской, технической и исследовательской направленности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озволит познакомить школьников с объектами, моделями, макетами технической направленности.</w:t>
      </w:r>
    </w:p>
    <w:p w:rsidR="008F6B22" w:rsidRDefault="008F6B22" w:rsidP="002519F3">
      <w:r>
        <w:t>На базе технопарка планируется проведение экскурсий.</w:t>
      </w:r>
      <w:r>
        <w:rPr>
          <w:i/>
        </w:rPr>
        <w:t xml:space="preserve"> </w:t>
      </w:r>
      <w:r>
        <w:t xml:space="preserve">Экспонаты и дополнительная графическая, цифровая или текстовая информация размещаются на видном и доступном месте для самостоятельного добровольного осмотра, что поможет показывать и демонстрировать технические достижения науки и техники при помощи созданных </w:t>
      </w:r>
      <w:r>
        <w:rPr>
          <w:color w:val="0D0D0D" w:themeColor="text1" w:themeTint="F2"/>
        </w:rPr>
        <w:t>ребятами</w:t>
      </w:r>
      <w:r>
        <w:rPr>
          <w:color w:val="FF0000"/>
        </w:rPr>
        <w:t xml:space="preserve"> </w:t>
      </w:r>
      <w:r>
        <w:t xml:space="preserve">Инженерного центра объектов, моделей, макетов, творческих проектов. Демонстрировать и показывать модели, механизмы, машины в действии и движении, объяснять принципы их работы.  </w:t>
      </w:r>
    </w:p>
    <w:p w:rsidR="008F6B22" w:rsidRDefault="008F6B22" w:rsidP="002519F3">
      <w:r>
        <w:t>На базе технопарка будут организованы конкурсы учебно-исследовательских работ, конкурсы проектов, конкурсы технического творчества.</w:t>
      </w:r>
      <w:r>
        <w:rPr>
          <w:i/>
        </w:rPr>
        <w:t xml:space="preserve"> </w:t>
      </w:r>
      <w:r>
        <w:t xml:space="preserve">Конкурсы направлены на развитие исследовательских и проектных навыков, инженерно-конструкторских способностей и технического мышления. </w:t>
      </w:r>
    </w:p>
    <w:p w:rsidR="008F6B22" w:rsidRDefault="008F6B22" w:rsidP="002519F3">
      <w:r>
        <w:t>Все это позволит выявить одарённых, талантливых детей, обладающими нестандартным мышлением, способными к конструктивной деятельности, содействовать совместному творчеству детей и их родителей, популяризация и пропаганда ЛЕГ</w:t>
      </w:r>
      <w:proofErr w:type="gramStart"/>
      <w:r>
        <w:t>О-</w:t>
      </w:r>
      <w:proofErr w:type="gramEnd"/>
      <w:r>
        <w:t xml:space="preserve"> технологий и их использование, робототехники, 3</w:t>
      </w:r>
      <w:r>
        <w:rPr>
          <w:lang w:val="en-US"/>
        </w:rPr>
        <w:t>D</w:t>
      </w:r>
      <w:r>
        <w:t xml:space="preserve"> конструирования и моделирования. Будут созданы условия для демонстрации детьми умений и навыков конструирования и моделирования, развитию научно-технического творчества.</w:t>
      </w:r>
    </w:p>
    <w:p w:rsidR="004F6287" w:rsidRPr="002E1ED7" w:rsidRDefault="008F6B22" w:rsidP="002519F3">
      <w:r>
        <w:t>Кроме этого с помощью технопарка будут созданы условия для профессионального самосовершенствования учителя. Можно будет проводить мастер-классы учителей путем прямого и комментированного показа последовательности действий, методов, приемов и форм педагогической деятельности; оказывать помощь участникам мастер – классов в определении задач саморазвития и формирования индивидуальных программ самообра</w:t>
      </w:r>
      <w:r w:rsidR="002E1ED7">
        <w:t>зования и самосовершенствования.</w:t>
      </w:r>
    </w:p>
    <w:p w:rsidR="002F3AFF" w:rsidRPr="002519F3" w:rsidRDefault="002F3AFF" w:rsidP="002519F3">
      <w:pPr>
        <w:spacing w:before="240" w:after="240"/>
        <w:rPr>
          <w:rFonts w:cs="Times New Roman"/>
          <w:b/>
          <w:szCs w:val="24"/>
        </w:rPr>
      </w:pPr>
      <w:r w:rsidRPr="002519F3">
        <w:rPr>
          <w:rFonts w:cs="Times New Roman"/>
          <w:b/>
          <w:szCs w:val="24"/>
        </w:rPr>
        <w:t>Особенность программы.</w:t>
      </w:r>
    </w:p>
    <w:p w:rsidR="002F3AFF" w:rsidRPr="002F3AFF" w:rsidRDefault="002F3AFF" w:rsidP="002519F3">
      <w:pPr>
        <w:rPr>
          <w:lang w:eastAsia="ru-RU"/>
        </w:rPr>
      </w:pPr>
      <w:r w:rsidRPr="00EE4AC3">
        <w:rPr>
          <w:bCs/>
          <w:lang w:eastAsia="ru-RU"/>
        </w:rPr>
        <w:t>Новизной</w:t>
      </w:r>
      <w:r w:rsidRPr="002F3AFF">
        <w:rPr>
          <w:b/>
          <w:bCs/>
          <w:lang w:eastAsia="ru-RU"/>
        </w:rPr>
        <w:t> </w:t>
      </w:r>
      <w:r w:rsidRPr="002F3AFF">
        <w:rPr>
          <w:lang w:eastAsia="ru-RU"/>
        </w:rPr>
        <w:t xml:space="preserve">является то, что, имея техническую направленность, обеспечивающую развитие творческих способностей детей, программа является комплексной и представляет собой интегрированный курс, включая знания по таким предметам как </w:t>
      </w:r>
      <w:r w:rsidR="00F82498">
        <w:rPr>
          <w:lang w:eastAsia="ru-RU"/>
        </w:rPr>
        <w:t xml:space="preserve">технология, </w:t>
      </w:r>
      <w:r w:rsidRPr="002F3AFF">
        <w:rPr>
          <w:lang w:eastAsia="ru-RU"/>
        </w:rPr>
        <w:t>информатика. Усвоение ребенком новых знаний и умений, формирование его способностей происходит не путем пассивного восприятия материала, а путем активного, созидательного поиска в процессе выполнения</w:t>
      </w:r>
      <w:r w:rsidRPr="002F3AFF">
        <w:rPr>
          <w:color w:val="FF6600"/>
          <w:lang w:eastAsia="ru-RU"/>
        </w:rPr>
        <w:t> </w:t>
      </w:r>
      <w:r w:rsidRPr="002F3AFF">
        <w:rPr>
          <w:lang w:eastAsia="ru-RU"/>
        </w:rPr>
        <w:t xml:space="preserve">различных видов деятельности – самостоятельной работы с чертежами, разработки и внедрения собственных проектов с </w:t>
      </w:r>
      <w:r w:rsidRPr="002F3AFF">
        <w:rPr>
          <w:lang w:eastAsia="ru-RU"/>
        </w:rPr>
        <w:lastRenderedPageBreak/>
        <w:t>применением компьютерных технологий, конструирования, моделирования, изготовления и практического запуска моделей.</w:t>
      </w:r>
    </w:p>
    <w:p w:rsidR="002F3AFF" w:rsidRPr="002F3AFF" w:rsidRDefault="002F3AFF" w:rsidP="002519F3">
      <w:pPr>
        <w:rPr>
          <w:lang w:eastAsia="ru-RU"/>
        </w:rPr>
      </w:pPr>
      <w:r w:rsidRPr="00EE4AC3">
        <w:rPr>
          <w:bCs/>
          <w:i/>
          <w:iCs/>
          <w:lang w:eastAsia="ru-RU"/>
        </w:rPr>
        <w:t>Отличительными особенностями</w:t>
      </w:r>
      <w:r w:rsidRPr="002F3AFF">
        <w:rPr>
          <w:lang w:eastAsia="ru-RU"/>
        </w:rPr>
        <w:t xml:space="preserve"> данной программы является то, что в ней сделан акцент </w:t>
      </w:r>
      <w:proofErr w:type="gramStart"/>
      <w:r w:rsidRPr="002F3AFF">
        <w:rPr>
          <w:lang w:eastAsia="ru-RU"/>
        </w:rPr>
        <w:t>на</w:t>
      </w:r>
      <w:proofErr w:type="gramEnd"/>
      <w:r w:rsidRPr="002F3AFF">
        <w:rPr>
          <w:lang w:eastAsia="ru-RU"/>
        </w:rPr>
        <w:t>:</w:t>
      </w:r>
    </w:p>
    <w:p w:rsidR="002F3AFF" w:rsidRPr="002F3AFF" w:rsidRDefault="002F3AFF" w:rsidP="002519F3">
      <w:pPr>
        <w:rPr>
          <w:lang w:eastAsia="ru-RU"/>
        </w:rPr>
      </w:pPr>
      <w:r w:rsidRPr="002F3AFF">
        <w:rPr>
          <w:lang w:eastAsia="ru-RU"/>
        </w:rPr>
        <w:t>- комплексный подход к содержанию в области технического творчества;</w:t>
      </w:r>
    </w:p>
    <w:p w:rsidR="002F3AFF" w:rsidRPr="002F3AFF" w:rsidRDefault="002F3AFF" w:rsidP="002519F3">
      <w:pPr>
        <w:rPr>
          <w:lang w:eastAsia="ru-RU"/>
        </w:rPr>
      </w:pPr>
      <w:r w:rsidRPr="002F3AFF">
        <w:rPr>
          <w:lang w:eastAsia="ru-RU"/>
        </w:rPr>
        <w:t xml:space="preserve">- повышение мотивации к занятиям посредством включение детей в </w:t>
      </w:r>
      <w:proofErr w:type="spellStart"/>
      <w:r w:rsidRPr="002F3AFF">
        <w:rPr>
          <w:lang w:eastAsia="ru-RU"/>
        </w:rPr>
        <w:t>креативную</w:t>
      </w:r>
      <w:proofErr w:type="spellEnd"/>
      <w:r w:rsidRPr="002F3AFF">
        <w:rPr>
          <w:lang w:eastAsia="ru-RU"/>
        </w:rPr>
        <w:t xml:space="preserve"> деятельность;</w:t>
      </w:r>
    </w:p>
    <w:p w:rsidR="002F3AFF" w:rsidRPr="002F3AFF" w:rsidRDefault="002F3AFF" w:rsidP="002519F3">
      <w:pPr>
        <w:rPr>
          <w:lang w:eastAsia="ru-RU"/>
        </w:rPr>
      </w:pPr>
      <w:r w:rsidRPr="002F3AFF">
        <w:rPr>
          <w:lang w:eastAsia="ru-RU"/>
        </w:rPr>
        <w:t>- формирование у учащихся специальных знаний в области технического конструирования и моделирования из различных материалов и с использованием современного материально-технического оснащения объединений научно-технической направленности;</w:t>
      </w:r>
    </w:p>
    <w:p w:rsidR="002F3AFF" w:rsidRPr="002F3AFF" w:rsidRDefault="002F3AFF" w:rsidP="002519F3">
      <w:pPr>
        <w:rPr>
          <w:lang w:eastAsia="ru-RU"/>
        </w:rPr>
      </w:pPr>
      <w:r w:rsidRPr="002F3AFF">
        <w:rPr>
          <w:lang w:eastAsia="ru-RU"/>
        </w:rPr>
        <w:t>- пробуждение у детей интереса к науке и технике, способствование развитию у детей конструкторских задатков и способностей, творческих технических решений.</w:t>
      </w:r>
    </w:p>
    <w:p w:rsidR="002F3AFF" w:rsidRPr="002F3AFF" w:rsidRDefault="002F3AFF" w:rsidP="002519F3">
      <w:pPr>
        <w:rPr>
          <w:lang w:eastAsia="ru-RU"/>
        </w:rPr>
      </w:pPr>
      <w:r w:rsidRPr="002F3AFF">
        <w:rPr>
          <w:lang w:eastAsia="ru-RU"/>
        </w:rPr>
        <w:t>Особенностью программы является организация образовательного процесса на основе компетентностно</w:t>
      </w:r>
      <w:r w:rsidR="008F6B22">
        <w:rPr>
          <w:lang w:eastAsia="ru-RU"/>
        </w:rPr>
        <w:t xml:space="preserve"> </w:t>
      </w:r>
      <w:r w:rsidRPr="002F3AFF">
        <w:rPr>
          <w:lang w:eastAsia="ru-RU"/>
        </w:rPr>
        <w:t>-</w:t>
      </w:r>
      <w:r w:rsidR="008F6B22">
        <w:rPr>
          <w:lang w:eastAsia="ru-RU"/>
        </w:rPr>
        <w:t xml:space="preserve"> </w:t>
      </w:r>
      <w:r w:rsidRPr="002F3AFF">
        <w:rPr>
          <w:lang w:eastAsia="ru-RU"/>
        </w:rPr>
        <w:t>деятельностного подхода: осуществляется индивидуальная проектно - исследовательская и творческая работа и формируются специальные компетенции учащихся.</w:t>
      </w:r>
    </w:p>
    <w:p w:rsidR="002F3AFF" w:rsidRPr="002F3AFF" w:rsidRDefault="002F3AFF" w:rsidP="002519F3">
      <w:pPr>
        <w:rPr>
          <w:lang w:eastAsia="ru-RU"/>
        </w:rPr>
      </w:pPr>
      <w:r w:rsidRPr="002F3AFF">
        <w:rPr>
          <w:lang w:eastAsia="ru-RU"/>
        </w:rPr>
        <w:t>Содержание программы моделируется на основе современных педагогических подходов, среди которых особенно значимы:</w:t>
      </w:r>
    </w:p>
    <w:p w:rsidR="002F3AFF" w:rsidRPr="002F3AFF" w:rsidRDefault="008F6B22" w:rsidP="002519F3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Системно-</w:t>
      </w:r>
      <w:r w:rsidR="002F3AFF" w:rsidRPr="002F3AFF">
        <w:rPr>
          <w:rFonts w:eastAsia="Times New Roman" w:cs="Times New Roman"/>
          <w:b/>
          <w:bCs/>
          <w:szCs w:val="24"/>
          <w:lang w:eastAsia="ru-RU"/>
        </w:rPr>
        <w:t>деятельностный</w:t>
      </w:r>
      <w:proofErr w:type="spellEnd"/>
      <w:r w:rsidR="002F3AFF" w:rsidRPr="002F3AFF">
        <w:rPr>
          <w:rFonts w:eastAsia="Times New Roman" w:cs="Times New Roman"/>
          <w:b/>
          <w:bCs/>
          <w:szCs w:val="24"/>
          <w:lang w:eastAsia="ru-RU"/>
        </w:rPr>
        <w:t xml:space="preserve"> подход</w:t>
      </w:r>
      <w:r w:rsidR="002F3AFF" w:rsidRPr="002F3AFF">
        <w:rPr>
          <w:rFonts w:eastAsia="Times New Roman" w:cs="Times New Roman"/>
          <w:szCs w:val="24"/>
          <w:lang w:eastAsia="ru-RU"/>
        </w:rPr>
        <w:t> направлен на достижение целостности и единства всех составляющих компонентов программы. Кроме того, системный подход позволяет координировать соотношение частей целого. Использование системного подхода допускает взаимодействие одной системы с другими.</w:t>
      </w:r>
    </w:p>
    <w:p w:rsidR="002F3AFF" w:rsidRPr="002F3AFF" w:rsidRDefault="002F3AFF" w:rsidP="002519F3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b/>
          <w:bCs/>
          <w:szCs w:val="24"/>
          <w:lang w:eastAsia="ru-RU"/>
        </w:rPr>
        <w:t>Мотивационный подход</w:t>
      </w:r>
      <w:r w:rsidRPr="002F3AFF">
        <w:rPr>
          <w:rFonts w:eastAsia="Times New Roman" w:cs="Times New Roman"/>
          <w:szCs w:val="24"/>
          <w:lang w:eastAsia="ru-RU"/>
        </w:rPr>
        <w:t> реализуется через осуществление следующих закономерностей: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а) образовательный проце</w:t>
      </w:r>
      <w:proofErr w:type="gramStart"/>
      <w:r w:rsidRPr="002F3AFF">
        <w:rPr>
          <w:rFonts w:eastAsia="Times New Roman" w:cs="Times New Roman"/>
          <w:szCs w:val="24"/>
          <w:lang w:eastAsia="ru-RU"/>
        </w:rPr>
        <w:t>сс стр</w:t>
      </w:r>
      <w:proofErr w:type="gramEnd"/>
      <w:r w:rsidRPr="002F3AFF">
        <w:rPr>
          <w:rFonts w:eastAsia="Times New Roman" w:cs="Times New Roman"/>
          <w:szCs w:val="24"/>
          <w:lang w:eastAsia="ru-RU"/>
        </w:rPr>
        <w:t>оится с целью удовлетворения познавательной потребности детей, обучающихся в кружковом объединении;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б) причинно-следственные связи, исходящие из смысла деятельности, побуждают к действиям.</w:t>
      </w:r>
    </w:p>
    <w:p w:rsidR="002F3AFF" w:rsidRPr="002F3AFF" w:rsidRDefault="002F3AFF" w:rsidP="002519F3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b/>
          <w:bCs/>
          <w:szCs w:val="24"/>
          <w:lang w:eastAsia="ru-RU"/>
        </w:rPr>
        <w:t>Личностно ориентированный подход </w:t>
      </w:r>
      <w:r w:rsidRPr="002F3AFF">
        <w:rPr>
          <w:rFonts w:eastAsia="Times New Roman" w:cs="Times New Roman"/>
          <w:szCs w:val="24"/>
          <w:lang w:eastAsia="ru-RU"/>
        </w:rPr>
        <w:t>включает в себя такие условия развития личности учащегося, как: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а) развитие личности учащегося происходит только в деятельности учащегося;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б) развитие личности эффективно при использовании субъектного опыта этой личности - и предполагает реализацию следующих закономерностей: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1) создание атмосферы заинтересованности в результатах учебно-познавательной деятельности;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 xml:space="preserve">2) обучение </w:t>
      </w:r>
      <w:proofErr w:type="spellStart"/>
      <w:r w:rsidRPr="002F3AFF">
        <w:rPr>
          <w:rFonts w:eastAsia="Times New Roman" w:cs="Times New Roman"/>
          <w:szCs w:val="24"/>
          <w:lang w:eastAsia="ru-RU"/>
        </w:rPr>
        <w:t>саморефлексии</w:t>
      </w:r>
      <w:proofErr w:type="spellEnd"/>
      <w:r w:rsidRPr="002F3AFF">
        <w:rPr>
          <w:rFonts w:eastAsia="Times New Roman" w:cs="Times New Roman"/>
          <w:szCs w:val="24"/>
          <w:lang w:eastAsia="ru-RU"/>
        </w:rPr>
        <w:t xml:space="preserve"> деятельности;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3) воспитание способности к самоопределению, к эффективным коммуникациям самореализации;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4) свобода мысли и слова как обучающегося, так и педагога;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5) ситуация успеха в обучении;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6) дедуктивный метод обучения (от частного к общему);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7) повышение уровня мотивации к обучению.</w:t>
      </w:r>
    </w:p>
    <w:p w:rsidR="002F3AFF" w:rsidRPr="002F3AFF" w:rsidRDefault="002F3AFF" w:rsidP="00687640">
      <w:pPr>
        <w:spacing w:after="301" w:line="240" w:lineRule="auto"/>
        <w:rPr>
          <w:rFonts w:eastAsia="Times New Roman" w:cs="Times New Roman"/>
          <w:szCs w:val="24"/>
          <w:lang w:eastAsia="ru-RU"/>
        </w:rPr>
      </w:pPr>
    </w:p>
    <w:p w:rsidR="004C6BEF" w:rsidRPr="002F3AFF" w:rsidRDefault="002F3AFF" w:rsidP="002519F3">
      <w:pPr>
        <w:rPr>
          <w:lang w:eastAsia="ru-RU"/>
        </w:rPr>
      </w:pPr>
      <w:r w:rsidRPr="002F3AFF">
        <w:rPr>
          <w:b/>
          <w:bCs/>
          <w:lang w:eastAsia="ru-RU"/>
        </w:rPr>
        <w:lastRenderedPageBreak/>
        <w:t>Цель программы</w:t>
      </w:r>
      <w:r w:rsidRPr="002F3AFF">
        <w:rPr>
          <w:lang w:eastAsia="ru-RU"/>
        </w:rPr>
        <w:t xml:space="preserve">: Создание условий для </w:t>
      </w:r>
      <w:r w:rsidR="004C6BEF">
        <w:rPr>
          <w:lang w:eastAsia="ru-RU"/>
        </w:rPr>
        <w:t>обучения учащихся инженерным технологиям и вовлечение их в техническую среду с использованием моделирования и конструирования.</w:t>
      </w:r>
    </w:p>
    <w:p w:rsidR="002F3AFF" w:rsidRDefault="002F3AFF" w:rsidP="00687640">
      <w:pPr>
        <w:spacing w:after="301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2F3AFF">
        <w:rPr>
          <w:rFonts w:eastAsia="Times New Roman" w:cs="Times New Roman"/>
          <w:b/>
          <w:bCs/>
          <w:szCs w:val="24"/>
          <w:lang w:eastAsia="ru-RU"/>
        </w:rPr>
        <w:t>Задачи программы:</w:t>
      </w:r>
    </w:p>
    <w:p w:rsidR="004C6BEF" w:rsidRDefault="004C6BEF" w:rsidP="00687640">
      <w:pPr>
        <w:pStyle w:val="a5"/>
        <w:numPr>
          <w:ilvl w:val="0"/>
          <w:numId w:val="27"/>
        </w:numPr>
        <w:spacing w:after="30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Создать лабораторию для технического творчества, </w:t>
      </w:r>
      <w:r w:rsidR="008D1FF5">
        <w:rPr>
          <w:rFonts w:eastAsia="Times New Roman" w:cs="Times New Roman"/>
          <w:szCs w:val="24"/>
          <w:lang w:eastAsia="ru-RU"/>
        </w:rPr>
        <w:t xml:space="preserve">робототехники, </w:t>
      </w:r>
      <w:r w:rsidR="008D1FF5" w:rsidRPr="008D1FF5">
        <w:rPr>
          <w:rFonts w:eastAsia="Times New Roman" w:cs="Times New Roman"/>
          <w:szCs w:val="24"/>
          <w:lang w:eastAsia="ru-RU"/>
        </w:rPr>
        <w:t>3</w:t>
      </w:r>
      <w:r w:rsidR="008D1FF5">
        <w:rPr>
          <w:rFonts w:eastAsia="Times New Roman" w:cs="Times New Roman"/>
          <w:szCs w:val="24"/>
          <w:lang w:val="en-US" w:eastAsia="ru-RU"/>
        </w:rPr>
        <w:t>D</w:t>
      </w:r>
      <w:r w:rsidR="008D1FF5">
        <w:rPr>
          <w:rFonts w:eastAsia="Times New Roman" w:cs="Times New Roman"/>
          <w:szCs w:val="24"/>
          <w:lang w:eastAsia="ru-RU"/>
        </w:rPr>
        <w:t xml:space="preserve"> технологий, проектирования и моделирование;</w:t>
      </w:r>
    </w:p>
    <w:p w:rsidR="004C6BEF" w:rsidRDefault="004C6BEF" w:rsidP="00687640">
      <w:pPr>
        <w:pStyle w:val="a5"/>
        <w:numPr>
          <w:ilvl w:val="0"/>
          <w:numId w:val="27"/>
        </w:numPr>
        <w:spacing w:after="30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Создать систему непрерывного внеурочного технического образования;</w:t>
      </w:r>
    </w:p>
    <w:p w:rsidR="008D1FF5" w:rsidRDefault="008D1FF5" w:rsidP="00687640">
      <w:pPr>
        <w:pStyle w:val="a5"/>
        <w:numPr>
          <w:ilvl w:val="0"/>
          <w:numId w:val="27"/>
        </w:numPr>
        <w:spacing w:after="30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Развивать у обучающихся </w:t>
      </w:r>
      <w:proofErr w:type="spellStart"/>
      <w:r>
        <w:rPr>
          <w:rFonts w:eastAsia="Times New Roman" w:cs="Times New Roman"/>
          <w:szCs w:val="24"/>
          <w:lang w:eastAsia="ru-RU"/>
        </w:rPr>
        <w:t>медиаграммотность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системное и </w:t>
      </w:r>
      <w:proofErr w:type="spellStart"/>
      <w:r>
        <w:rPr>
          <w:rFonts w:eastAsia="Times New Roman" w:cs="Times New Roman"/>
          <w:szCs w:val="24"/>
          <w:lang w:eastAsia="ru-RU"/>
        </w:rPr>
        <w:t>креативное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мышление, умение работать в команде, способности к решению творческих задач, самостоятельность, отстаивать и защищать свою точку зрения (работу) и </w:t>
      </w:r>
      <w:proofErr w:type="spellStart"/>
      <w:r>
        <w:rPr>
          <w:rFonts w:eastAsia="Times New Roman" w:cs="Times New Roman"/>
          <w:szCs w:val="24"/>
          <w:lang w:eastAsia="ru-RU"/>
        </w:rPr>
        <w:t>тд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</w:p>
    <w:p w:rsidR="008D1FF5" w:rsidRDefault="008D1FF5" w:rsidP="00687640">
      <w:pPr>
        <w:pStyle w:val="a5"/>
        <w:numPr>
          <w:ilvl w:val="0"/>
          <w:numId w:val="27"/>
        </w:numPr>
        <w:spacing w:after="30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Повысить престижность профессии инженера, конструктора и проектировщика.</w:t>
      </w:r>
    </w:p>
    <w:p w:rsidR="001F58D4" w:rsidRPr="00467673" w:rsidRDefault="008D1FF5" w:rsidP="00687640">
      <w:pPr>
        <w:pStyle w:val="a5"/>
        <w:numPr>
          <w:ilvl w:val="0"/>
          <w:numId w:val="27"/>
        </w:numPr>
        <w:spacing w:after="30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Обобщать и распространять опыт внедрения и использования робототехники, моделирования и макетирования в образовательном процессе среди других образовательных организаций.</w:t>
      </w:r>
    </w:p>
    <w:p w:rsidR="00EE4AC3" w:rsidRDefault="002F3AFF" w:rsidP="00687640">
      <w:pPr>
        <w:spacing w:after="301" w:line="240" w:lineRule="auto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b/>
          <w:bCs/>
          <w:i/>
          <w:iCs/>
          <w:szCs w:val="24"/>
          <w:lang w:eastAsia="ru-RU"/>
        </w:rPr>
        <w:t>Категори</w:t>
      </w:r>
      <w:r w:rsidR="00EE4AC3">
        <w:rPr>
          <w:rFonts w:eastAsia="Times New Roman" w:cs="Times New Roman"/>
          <w:b/>
          <w:bCs/>
          <w:i/>
          <w:iCs/>
          <w:szCs w:val="24"/>
          <w:lang w:eastAsia="ru-RU"/>
        </w:rPr>
        <w:t>и</w:t>
      </w:r>
      <w:r w:rsidRPr="002F3AFF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учащихся</w:t>
      </w:r>
      <w:r w:rsidRPr="002F3AFF">
        <w:rPr>
          <w:rFonts w:eastAsia="Times New Roman" w:cs="Times New Roman"/>
          <w:szCs w:val="24"/>
          <w:lang w:eastAsia="ru-RU"/>
        </w:rPr>
        <w:t xml:space="preserve">: Программа составлена с учетом возрастных особенностей детей и накопленного опыта </w:t>
      </w:r>
      <w:r w:rsidR="00EE4AC3">
        <w:rPr>
          <w:rFonts w:eastAsia="Times New Roman" w:cs="Times New Roman"/>
          <w:szCs w:val="24"/>
          <w:lang w:eastAsia="ru-RU"/>
        </w:rPr>
        <w:t xml:space="preserve">деятельности состоит из блоков: </w:t>
      </w:r>
    </w:p>
    <w:p w:rsidR="002F3AFF" w:rsidRDefault="00EE4AC3" w:rsidP="00EE4AC3">
      <w:pPr>
        <w:pStyle w:val="a5"/>
        <w:numPr>
          <w:ilvl w:val="0"/>
          <w:numId w:val="34"/>
        </w:numPr>
        <w:spacing w:after="301" w:line="240" w:lineRule="auto"/>
        <w:rPr>
          <w:rFonts w:eastAsia="Times New Roman" w:cs="Times New Roman"/>
          <w:szCs w:val="24"/>
          <w:lang w:eastAsia="ru-RU"/>
        </w:rPr>
      </w:pPr>
      <w:r w:rsidRPr="00EE4AC3">
        <w:rPr>
          <w:rFonts w:eastAsia="Times New Roman" w:cs="Times New Roman"/>
          <w:szCs w:val="24"/>
          <w:lang w:eastAsia="ru-RU"/>
        </w:rPr>
        <w:t>«Промышленный дизайн»</w:t>
      </w:r>
      <w:r>
        <w:rPr>
          <w:rFonts w:eastAsia="Times New Roman" w:cs="Times New Roman"/>
          <w:szCs w:val="24"/>
          <w:lang w:eastAsia="ru-RU"/>
        </w:rPr>
        <w:t>, для детей от 13 до 17 лет, срок реализации – 2 года;</w:t>
      </w:r>
    </w:p>
    <w:p w:rsidR="00EE4AC3" w:rsidRDefault="00F50DF2" w:rsidP="00EE4AC3">
      <w:pPr>
        <w:pStyle w:val="a5"/>
        <w:numPr>
          <w:ilvl w:val="0"/>
          <w:numId w:val="34"/>
        </w:numPr>
        <w:spacing w:after="30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>
        <w:rPr>
          <w:rFonts w:eastAsia="Times New Roman" w:cs="Times New Roman"/>
          <w:szCs w:val="24"/>
          <w:lang w:val="en-US" w:eastAsia="ru-RU"/>
        </w:rPr>
        <w:t>Lego</w:t>
      </w:r>
      <w:r w:rsidRPr="00F50DF2">
        <w:rPr>
          <w:rFonts w:eastAsia="Times New Roman" w:cs="Times New Roman"/>
          <w:szCs w:val="24"/>
          <w:lang w:eastAsia="ru-RU"/>
        </w:rPr>
        <w:t xml:space="preserve"> конструирование и моделирование</w:t>
      </w:r>
      <w:r>
        <w:rPr>
          <w:rFonts w:eastAsia="Times New Roman" w:cs="Times New Roman"/>
          <w:szCs w:val="24"/>
          <w:lang w:eastAsia="ru-RU"/>
        </w:rPr>
        <w:t>», для детей от 11 до 14 лет, срок реализации - 3 года;</w:t>
      </w:r>
    </w:p>
    <w:p w:rsidR="00F50DF2" w:rsidRDefault="00F50DF2" w:rsidP="00EE4AC3">
      <w:pPr>
        <w:pStyle w:val="a5"/>
        <w:numPr>
          <w:ilvl w:val="0"/>
          <w:numId w:val="34"/>
        </w:numPr>
        <w:spacing w:after="30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«Робототехника», для детей от 11 до 13 лет – 1 этап, срок реализации 2 года, от 14 до 15 – 2 этап, срок реализации 2 года.</w:t>
      </w:r>
    </w:p>
    <w:p w:rsidR="009B169B" w:rsidRDefault="009B169B" w:rsidP="00EE4AC3">
      <w:pPr>
        <w:pStyle w:val="a5"/>
        <w:numPr>
          <w:ilvl w:val="0"/>
          <w:numId w:val="34"/>
        </w:numPr>
        <w:spacing w:after="30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«Объемное рисование при помощи 3</w:t>
      </w:r>
      <w:r>
        <w:rPr>
          <w:rFonts w:eastAsia="Times New Roman" w:cs="Times New Roman"/>
          <w:szCs w:val="24"/>
          <w:lang w:val="en-US" w:eastAsia="ru-RU"/>
        </w:rPr>
        <w:t>D</w:t>
      </w:r>
      <w:r w:rsidRPr="009B169B">
        <w:rPr>
          <w:rFonts w:eastAsia="Times New Roman" w:cs="Times New Roman"/>
          <w:szCs w:val="24"/>
          <w:lang w:eastAsia="ru-RU"/>
        </w:rPr>
        <w:t xml:space="preserve"> ручки</w:t>
      </w:r>
      <w:r>
        <w:rPr>
          <w:rFonts w:eastAsia="Times New Roman" w:cs="Times New Roman"/>
          <w:szCs w:val="24"/>
          <w:lang w:eastAsia="ru-RU"/>
        </w:rPr>
        <w:t>», для детей 11 – 12 лет, срок реализации 2 года.</w:t>
      </w:r>
    </w:p>
    <w:p w:rsidR="009B169B" w:rsidRPr="00EE4AC3" w:rsidRDefault="009B169B" w:rsidP="00EE4AC3">
      <w:pPr>
        <w:pStyle w:val="a5"/>
        <w:numPr>
          <w:ilvl w:val="0"/>
          <w:numId w:val="34"/>
        </w:numPr>
        <w:spacing w:after="30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«Основы 3</w:t>
      </w:r>
      <w:r>
        <w:rPr>
          <w:rFonts w:eastAsia="Times New Roman" w:cs="Times New Roman"/>
          <w:szCs w:val="24"/>
          <w:lang w:val="en-US" w:eastAsia="ru-RU"/>
        </w:rPr>
        <w:t>D</w:t>
      </w:r>
      <w:r w:rsidRPr="009B169B">
        <w:rPr>
          <w:rFonts w:eastAsia="Times New Roman" w:cs="Times New Roman"/>
          <w:szCs w:val="24"/>
          <w:lang w:eastAsia="ru-RU"/>
        </w:rPr>
        <w:t xml:space="preserve"> моделирования</w:t>
      </w:r>
      <w:r>
        <w:rPr>
          <w:rFonts w:eastAsia="Times New Roman" w:cs="Times New Roman"/>
          <w:szCs w:val="24"/>
          <w:lang w:eastAsia="ru-RU"/>
        </w:rPr>
        <w:t>» для детей от 11 до 14 лет, срок реализации – 3 года.</w:t>
      </w:r>
    </w:p>
    <w:p w:rsidR="002F3AFF" w:rsidRPr="002F3AFF" w:rsidRDefault="002F3AFF" w:rsidP="00687640">
      <w:pPr>
        <w:spacing w:after="301" w:line="240" w:lineRule="auto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b/>
          <w:bCs/>
          <w:szCs w:val="24"/>
          <w:lang w:eastAsia="ru-RU"/>
        </w:rPr>
        <w:t>Общая характеристика учебного процесса: методы, формы обучения и режим занятий.</w:t>
      </w:r>
    </w:p>
    <w:p w:rsidR="002F3AFF" w:rsidRPr="002F3AFF" w:rsidRDefault="002F3AFF" w:rsidP="00687640">
      <w:pPr>
        <w:spacing w:after="301" w:line="240" w:lineRule="auto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В программу включены следующие виды деятельности:</w:t>
      </w:r>
    </w:p>
    <w:p w:rsidR="002F3AFF" w:rsidRPr="002F3AFF" w:rsidRDefault="002F3AFF" w:rsidP="002519F3">
      <w:pPr>
        <w:numPr>
          <w:ilvl w:val="0"/>
          <w:numId w:val="9"/>
        </w:numPr>
        <w:ind w:left="714" w:hanging="357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b/>
          <w:bCs/>
          <w:szCs w:val="24"/>
          <w:lang w:eastAsia="ru-RU"/>
        </w:rPr>
        <w:t>Ценностно-ориентированная и коммуникативная деятельность</w:t>
      </w:r>
      <w:r w:rsidRPr="002F3AFF">
        <w:rPr>
          <w:rFonts w:eastAsia="Times New Roman" w:cs="Times New Roman"/>
          <w:szCs w:val="24"/>
          <w:lang w:eastAsia="ru-RU"/>
        </w:rPr>
        <w:t>. Способствует обогащению зрительной памяти и активизации образного мышления, которые являются основой творческой деятельности. В процессе эстетического восприятия мира осуществляется присвоение детьми высших духовно – нравственных ценностей и идеалов отечественной культуры; дети приобретают компетентность активного зрителя, способного вести диалог и аргументировать свою точку зрения;</w:t>
      </w:r>
    </w:p>
    <w:p w:rsidR="002F3AFF" w:rsidRPr="002F3AFF" w:rsidRDefault="002F3AFF" w:rsidP="002519F3">
      <w:pPr>
        <w:numPr>
          <w:ilvl w:val="0"/>
          <w:numId w:val="9"/>
        </w:numPr>
        <w:ind w:left="714" w:hanging="357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b/>
          <w:bCs/>
          <w:szCs w:val="24"/>
          <w:lang w:eastAsia="ru-RU"/>
        </w:rPr>
        <w:t>Техническое творчество</w:t>
      </w:r>
      <w:r w:rsidRPr="002F3AFF">
        <w:rPr>
          <w:rFonts w:eastAsia="Times New Roman" w:cs="Times New Roman"/>
          <w:szCs w:val="24"/>
          <w:lang w:eastAsia="ru-RU"/>
        </w:rPr>
        <w:t> - вид деятельности учащихся, результатом которой является технический объект, обладающий признаками полезности и субъективной (для учащихся) новизны. Техническое творчество развивает интерес к технике и явлениям природы, способствует формированию мотивов к учёбе и выбору профессии, приобретению практических умений, развитию творческих способностей и др.</w:t>
      </w:r>
    </w:p>
    <w:p w:rsidR="002F3AFF" w:rsidRPr="002F3AFF" w:rsidRDefault="002F3AFF" w:rsidP="002519F3">
      <w:pPr>
        <w:rPr>
          <w:lang w:eastAsia="ru-RU"/>
        </w:rPr>
      </w:pPr>
      <w:r w:rsidRPr="002F3AFF">
        <w:rPr>
          <w:lang w:eastAsia="ru-RU"/>
        </w:rPr>
        <w:t xml:space="preserve">Занятия по данной программе включают в себя организационную, теоретическую и практическую части. Организационная часть должна обеспечить наличие всех необходимых для работы инструментов, материалов и иллюстраций. Теоретическая часть </w:t>
      </w:r>
      <w:r w:rsidRPr="002F3AFF">
        <w:rPr>
          <w:lang w:eastAsia="ru-RU"/>
        </w:rPr>
        <w:lastRenderedPageBreak/>
        <w:t>занятий при работе должна быть максимально компактной и сопровождаться показом иллюстраций, методов и приемов работы.</w:t>
      </w:r>
    </w:p>
    <w:p w:rsidR="002F3AFF" w:rsidRPr="002F3AFF" w:rsidRDefault="002F3AFF" w:rsidP="00EE4AC3">
      <w:pPr>
        <w:spacing w:after="301" w:line="240" w:lineRule="auto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b/>
          <w:bCs/>
          <w:i/>
          <w:iCs/>
          <w:szCs w:val="24"/>
          <w:lang w:eastAsia="ru-RU"/>
        </w:rPr>
        <w:t>Методы изучения предмета.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а) объяснительно-иллюстративный,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б) репродуктивный,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в) проблемное изложение изучаемого материала,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г) частично-поисковый,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proofErr w:type="spellStart"/>
      <w:r w:rsidRPr="002F3AFF">
        <w:rPr>
          <w:rFonts w:eastAsia="Times New Roman" w:cs="Times New Roman"/>
          <w:szCs w:val="24"/>
          <w:lang w:eastAsia="ru-RU"/>
        </w:rPr>
        <w:t>д</w:t>
      </w:r>
      <w:proofErr w:type="spellEnd"/>
      <w:r w:rsidRPr="002F3AFF">
        <w:rPr>
          <w:rFonts w:eastAsia="Times New Roman" w:cs="Times New Roman"/>
          <w:szCs w:val="24"/>
          <w:lang w:eastAsia="ru-RU"/>
        </w:rPr>
        <w:t>) исследовательский метод.</w:t>
      </w: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</w:p>
    <w:p w:rsidR="002F3AFF" w:rsidRPr="002F3AFF" w:rsidRDefault="002F3AFF" w:rsidP="002519F3">
      <w:pPr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b/>
          <w:bCs/>
          <w:i/>
          <w:iCs/>
          <w:szCs w:val="24"/>
          <w:lang w:eastAsia="ru-RU"/>
        </w:rPr>
        <w:t>Педагогические условия и средства реализации стандарта (формы, типы занятий и методы обучения).</w:t>
      </w:r>
    </w:p>
    <w:p w:rsidR="002F3AFF" w:rsidRPr="002F3AFF" w:rsidRDefault="002F3AFF" w:rsidP="002519F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b/>
          <w:bCs/>
          <w:szCs w:val="24"/>
          <w:lang w:eastAsia="ru-RU"/>
        </w:rPr>
        <w:t>Формы:</w:t>
      </w:r>
      <w:r w:rsidRPr="002F3AFF">
        <w:rPr>
          <w:rFonts w:eastAsia="Times New Roman" w:cs="Times New Roman"/>
          <w:szCs w:val="24"/>
          <w:lang w:eastAsia="ru-RU"/>
        </w:rPr>
        <w:t> учебное занятие.</w:t>
      </w:r>
    </w:p>
    <w:p w:rsidR="002F3AFF" w:rsidRPr="002F3AFF" w:rsidRDefault="002F3AFF" w:rsidP="002519F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b/>
          <w:bCs/>
          <w:szCs w:val="24"/>
          <w:lang w:eastAsia="ru-RU"/>
        </w:rPr>
        <w:t>Типы:</w:t>
      </w:r>
    </w:p>
    <w:p w:rsidR="002F3AFF" w:rsidRPr="002F3AFF" w:rsidRDefault="002F3AFF" w:rsidP="002519F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- теоретические занятия;</w:t>
      </w:r>
    </w:p>
    <w:p w:rsidR="002F3AFF" w:rsidRPr="002F3AFF" w:rsidRDefault="002F3AFF" w:rsidP="002519F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- практические занятия;</w:t>
      </w:r>
    </w:p>
    <w:p w:rsidR="002F3AFF" w:rsidRPr="002F3AFF" w:rsidRDefault="002F3AFF" w:rsidP="002519F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- рефлексия (повторения, закрепления знаний и выработки умений)</w:t>
      </w:r>
    </w:p>
    <w:p w:rsidR="002F3AFF" w:rsidRPr="002F3AFF" w:rsidRDefault="002F3AFF" w:rsidP="002519F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- комбинированное занятие;</w:t>
      </w:r>
    </w:p>
    <w:p w:rsidR="002F3AFF" w:rsidRPr="002F3AFF" w:rsidRDefault="002F3AFF" w:rsidP="002519F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- мастер-классы для детей;</w:t>
      </w:r>
    </w:p>
    <w:p w:rsidR="002F3AFF" w:rsidRPr="002F3AFF" w:rsidRDefault="002F3AFF" w:rsidP="002519F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- контроль умений и навыков.</w:t>
      </w:r>
    </w:p>
    <w:p w:rsidR="002F3AFF" w:rsidRPr="002F3AFF" w:rsidRDefault="002F3AFF" w:rsidP="002519F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b/>
          <w:bCs/>
          <w:szCs w:val="24"/>
          <w:lang w:eastAsia="ru-RU"/>
        </w:rPr>
        <w:t>Методы обучения:</w:t>
      </w:r>
    </w:p>
    <w:p w:rsidR="002F3AFF" w:rsidRPr="002F3AFF" w:rsidRDefault="002F3AFF" w:rsidP="002519F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i/>
          <w:iCs/>
          <w:szCs w:val="24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2F3AFF" w:rsidRPr="002F3AFF" w:rsidRDefault="002F3AFF" w:rsidP="002519F3">
      <w:pPr>
        <w:numPr>
          <w:ilvl w:val="1"/>
          <w:numId w:val="10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Словесные, наглядные, практические.</w:t>
      </w:r>
    </w:p>
    <w:p w:rsidR="002F3AFF" w:rsidRPr="002F3AFF" w:rsidRDefault="002F3AFF" w:rsidP="002519F3">
      <w:pPr>
        <w:numPr>
          <w:ilvl w:val="1"/>
          <w:numId w:val="10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Индуктивные, дедуктивные.</w:t>
      </w:r>
    </w:p>
    <w:p w:rsidR="002F3AFF" w:rsidRPr="002F3AFF" w:rsidRDefault="002F3AFF" w:rsidP="002519F3">
      <w:pPr>
        <w:numPr>
          <w:ilvl w:val="1"/>
          <w:numId w:val="10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Репродуктивные, проблемно-поисковые.</w:t>
      </w:r>
    </w:p>
    <w:p w:rsidR="002F3AFF" w:rsidRPr="002F3AFF" w:rsidRDefault="002F3AFF" w:rsidP="002519F3">
      <w:pPr>
        <w:numPr>
          <w:ilvl w:val="1"/>
          <w:numId w:val="10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Самостоятельные, несамостоятельные.</w:t>
      </w:r>
    </w:p>
    <w:p w:rsidR="002F3AFF" w:rsidRPr="002F3AFF" w:rsidRDefault="002F3AFF" w:rsidP="002519F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i/>
          <w:iCs/>
          <w:szCs w:val="24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2F3AFF" w:rsidRPr="002F3AFF" w:rsidRDefault="002F3AFF" w:rsidP="002519F3">
      <w:pPr>
        <w:numPr>
          <w:ilvl w:val="1"/>
          <w:numId w:val="11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Стимулирование и мотивация интереса к учению.</w:t>
      </w:r>
    </w:p>
    <w:p w:rsidR="002F3AFF" w:rsidRDefault="002F3AFF" w:rsidP="002519F3">
      <w:pPr>
        <w:numPr>
          <w:ilvl w:val="1"/>
          <w:numId w:val="11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2F3AFF">
        <w:rPr>
          <w:rFonts w:eastAsia="Times New Roman" w:cs="Times New Roman"/>
          <w:szCs w:val="24"/>
          <w:lang w:eastAsia="ru-RU"/>
        </w:rPr>
        <w:t>Стимулирование долга и ответственности в учении.</w:t>
      </w:r>
    </w:p>
    <w:p w:rsidR="00DC787D" w:rsidRDefault="00DC787D" w:rsidP="00687640">
      <w:pPr>
        <w:shd w:val="clear" w:color="auto" w:fill="FFFFFF"/>
        <w:spacing w:after="301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Ожидаемые результаты</w:t>
      </w:r>
    </w:p>
    <w:p w:rsidR="00DC787D" w:rsidRDefault="00DC787D" w:rsidP="00687640">
      <w:pPr>
        <w:shd w:val="clear" w:color="auto" w:fill="FFFFFF"/>
        <w:spacing w:after="30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Реализация </w:t>
      </w:r>
      <w:r w:rsidR="002B2644">
        <w:rPr>
          <w:rFonts w:eastAsia="Times New Roman" w:cs="Times New Roman"/>
          <w:szCs w:val="24"/>
          <w:lang w:eastAsia="ru-RU"/>
        </w:rPr>
        <w:t>программы</w:t>
      </w:r>
      <w:r>
        <w:rPr>
          <w:rFonts w:eastAsia="Times New Roman" w:cs="Times New Roman"/>
          <w:szCs w:val="24"/>
          <w:lang w:eastAsia="ru-RU"/>
        </w:rPr>
        <w:t xml:space="preserve"> позволит, обеспечит положительную динамику следующих показателей;</w:t>
      </w:r>
    </w:p>
    <w:p w:rsidR="00DC787D" w:rsidRPr="00467673" w:rsidRDefault="00DC787D" w:rsidP="00687640">
      <w:pPr>
        <w:pStyle w:val="a5"/>
        <w:numPr>
          <w:ilvl w:val="0"/>
          <w:numId w:val="29"/>
        </w:numPr>
        <w:shd w:val="clear" w:color="auto" w:fill="FFFFFF"/>
        <w:spacing w:after="301" w:line="240" w:lineRule="auto"/>
        <w:rPr>
          <w:rFonts w:eastAsia="Times New Roman" w:cs="Times New Roman"/>
          <w:szCs w:val="24"/>
          <w:lang w:eastAsia="ru-RU"/>
        </w:rPr>
      </w:pPr>
      <w:r w:rsidRPr="00467673">
        <w:rPr>
          <w:rFonts w:eastAsia="Times New Roman" w:cs="Times New Roman"/>
          <w:szCs w:val="24"/>
          <w:lang w:eastAsia="ru-RU"/>
        </w:rPr>
        <w:t>повышения качества технического образования;</w:t>
      </w:r>
    </w:p>
    <w:p w:rsidR="00DC787D" w:rsidRPr="00467673" w:rsidRDefault="00DC787D" w:rsidP="00687640">
      <w:pPr>
        <w:pStyle w:val="a5"/>
        <w:numPr>
          <w:ilvl w:val="0"/>
          <w:numId w:val="29"/>
        </w:numPr>
        <w:shd w:val="clear" w:color="auto" w:fill="FFFFFF"/>
        <w:spacing w:after="301" w:line="240" w:lineRule="auto"/>
        <w:rPr>
          <w:rFonts w:eastAsia="Times New Roman" w:cs="Times New Roman"/>
          <w:szCs w:val="24"/>
          <w:lang w:eastAsia="ru-RU"/>
        </w:rPr>
      </w:pPr>
      <w:r w:rsidRPr="00467673">
        <w:rPr>
          <w:rFonts w:eastAsia="Times New Roman" w:cs="Times New Roman"/>
          <w:szCs w:val="24"/>
          <w:lang w:eastAsia="ru-RU"/>
        </w:rPr>
        <w:t>удовлетворение интересов потребностей  обучающихся;</w:t>
      </w:r>
    </w:p>
    <w:p w:rsidR="00467673" w:rsidRPr="00467673" w:rsidRDefault="00467673" w:rsidP="00687640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467673">
        <w:rPr>
          <w:rFonts w:cs="Times New Roman"/>
          <w:szCs w:val="24"/>
        </w:rPr>
        <w:t>организация</w:t>
      </w:r>
      <w:r w:rsidR="00DC787D" w:rsidRPr="00467673">
        <w:rPr>
          <w:rFonts w:cs="Times New Roman"/>
          <w:szCs w:val="24"/>
        </w:rPr>
        <w:t xml:space="preserve"> проектно-конструкторской деятельности школьников</w:t>
      </w:r>
      <w:r w:rsidRPr="00467673">
        <w:rPr>
          <w:rFonts w:cs="Times New Roman"/>
          <w:szCs w:val="24"/>
        </w:rPr>
        <w:t>;</w:t>
      </w:r>
    </w:p>
    <w:p w:rsidR="00467673" w:rsidRPr="00467673" w:rsidRDefault="00467673" w:rsidP="00687640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467673">
        <w:rPr>
          <w:rFonts w:cs="Times New Roman"/>
          <w:szCs w:val="24"/>
        </w:rPr>
        <w:t>создание Технопарка;</w:t>
      </w:r>
    </w:p>
    <w:p w:rsidR="00DC787D" w:rsidRPr="00467673" w:rsidRDefault="00DC787D" w:rsidP="00687640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467673">
        <w:rPr>
          <w:rFonts w:cs="Times New Roman"/>
          <w:szCs w:val="24"/>
        </w:rPr>
        <w:t xml:space="preserve">обеспечить положительную динамику успешности участия школьников </w:t>
      </w:r>
      <w:proofErr w:type="gramStart"/>
      <w:r w:rsidRPr="00467673">
        <w:rPr>
          <w:rFonts w:cs="Times New Roman"/>
          <w:szCs w:val="24"/>
        </w:rPr>
        <w:t>в</w:t>
      </w:r>
      <w:proofErr w:type="gramEnd"/>
    </w:p>
    <w:p w:rsidR="00DC787D" w:rsidRPr="00467673" w:rsidRDefault="00DC787D" w:rsidP="00687640">
      <w:pPr>
        <w:pStyle w:val="a5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proofErr w:type="gramStart"/>
      <w:r w:rsidRPr="00467673">
        <w:rPr>
          <w:rFonts w:cs="Times New Roman"/>
          <w:szCs w:val="24"/>
        </w:rPr>
        <w:t>соревнованиях</w:t>
      </w:r>
      <w:proofErr w:type="gramEnd"/>
      <w:r w:rsidRPr="00467673">
        <w:rPr>
          <w:rFonts w:cs="Times New Roman"/>
          <w:szCs w:val="24"/>
        </w:rPr>
        <w:t xml:space="preserve"> и фестивалях по робототехнике, по техническому моделированию и</w:t>
      </w:r>
    </w:p>
    <w:p w:rsidR="00467673" w:rsidRPr="00467673" w:rsidRDefault="00DC787D" w:rsidP="00687640">
      <w:pPr>
        <w:pStyle w:val="a5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467673">
        <w:rPr>
          <w:rFonts w:cs="Times New Roman"/>
          <w:szCs w:val="24"/>
        </w:rPr>
        <w:t>программированию;</w:t>
      </w:r>
    </w:p>
    <w:p w:rsidR="00DC787D" w:rsidRPr="00467673" w:rsidRDefault="00DC787D" w:rsidP="00687640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467673">
        <w:rPr>
          <w:rFonts w:cs="Times New Roman"/>
          <w:szCs w:val="24"/>
        </w:rPr>
        <w:t xml:space="preserve">на основе </w:t>
      </w:r>
      <w:proofErr w:type="spellStart"/>
      <w:r w:rsidRPr="00467673">
        <w:rPr>
          <w:rFonts w:cs="Times New Roman"/>
          <w:szCs w:val="24"/>
        </w:rPr>
        <w:t>компетентностного</w:t>
      </w:r>
      <w:proofErr w:type="spellEnd"/>
      <w:r w:rsidRPr="00467673">
        <w:rPr>
          <w:rFonts w:cs="Times New Roman"/>
          <w:szCs w:val="24"/>
        </w:rPr>
        <w:t xml:space="preserve"> подхода обеспечить качество образования, выраженное в</w:t>
      </w:r>
      <w:r w:rsidR="00467673">
        <w:rPr>
          <w:rFonts w:cs="Times New Roman"/>
          <w:szCs w:val="24"/>
        </w:rPr>
        <w:t xml:space="preserve"> </w:t>
      </w:r>
      <w:r w:rsidRPr="00467673">
        <w:rPr>
          <w:rFonts w:cs="Times New Roman"/>
          <w:szCs w:val="24"/>
        </w:rPr>
        <w:t>развитии личностных потенциалов учащихся, в способности к продуктивному мышлению,</w:t>
      </w:r>
      <w:r w:rsidR="00467673">
        <w:rPr>
          <w:rFonts w:cs="Times New Roman"/>
          <w:szCs w:val="24"/>
        </w:rPr>
        <w:t xml:space="preserve"> </w:t>
      </w:r>
      <w:r w:rsidRPr="00467673">
        <w:rPr>
          <w:rFonts w:cs="Times New Roman"/>
          <w:szCs w:val="24"/>
        </w:rPr>
        <w:t xml:space="preserve">проявлению творческой инициативы, готовности к продолжению образования </w:t>
      </w:r>
      <w:r w:rsidR="00467673">
        <w:rPr>
          <w:rFonts w:cs="Times New Roman"/>
          <w:iCs/>
          <w:szCs w:val="24"/>
        </w:rPr>
        <w:t>в технических ВУЗ</w:t>
      </w:r>
      <w:r w:rsidR="00467673" w:rsidRPr="00467673">
        <w:rPr>
          <w:rFonts w:cs="Times New Roman"/>
          <w:iCs/>
          <w:szCs w:val="24"/>
        </w:rPr>
        <w:t>ах.</w:t>
      </w:r>
    </w:p>
    <w:p w:rsidR="008F6B22" w:rsidRDefault="008F6B22" w:rsidP="00687640">
      <w:pPr>
        <w:rPr>
          <w:rFonts w:eastAsia="Times New Roman" w:cs="Times New Roman"/>
          <w:szCs w:val="24"/>
          <w:lang w:eastAsia="ru-RU"/>
        </w:rPr>
      </w:pPr>
    </w:p>
    <w:p w:rsidR="001E486C" w:rsidRDefault="00467673" w:rsidP="00687640">
      <w:pPr>
        <w:rPr>
          <w:rFonts w:cs="Times New Roman"/>
          <w:b/>
          <w:i/>
        </w:rPr>
      </w:pPr>
      <w:r w:rsidRPr="002519F3">
        <w:rPr>
          <w:rFonts w:cs="Times New Roman"/>
          <w:b/>
          <w:i/>
        </w:rPr>
        <w:lastRenderedPageBreak/>
        <w:t>Материально-техническая база</w:t>
      </w:r>
      <w:r w:rsidR="00327212" w:rsidRPr="002519F3">
        <w:rPr>
          <w:rFonts w:cs="Times New Roman"/>
          <w:b/>
          <w:i/>
        </w:rPr>
        <w:t>:</w:t>
      </w:r>
    </w:p>
    <w:p w:rsidR="002519F3" w:rsidRPr="002519F3" w:rsidRDefault="002519F3" w:rsidP="00687640">
      <w:pPr>
        <w:rPr>
          <w:rFonts w:cs="Times New Roman"/>
          <w:b/>
          <w:i/>
        </w:rPr>
      </w:pPr>
    </w:p>
    <w:tbl>
      <w:tblPr>
        <w:tblStyle w:val="a6"/>
        <w:tblW w:w="0" w:type="auto"/>
        <w:tblLook w:val="04A0"/>
      </w:tblPr>
      <w:tblGrid>
        <w:gridCol w:w="6629"/>
        <w:gridCol w:w="1984"/>
      </w:tblGrid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Pr="008F6B22" w:rsidRDefault="008F6B22" w:rsidP="002519F3">
            <w:pPr>
              <w:ind w:firstLine="0"/>
              <w:jc w:val="left"/>
              <w:outlineLvl w:val="2"/>
              <w:rPr>
                <w:rFonts w:eastAsia="Times New Roman" w:cs="Times New Roman"/>
                <w:bCs/>
                <w:color w:val="000000" w:themeColor="text1"/>
                <w:lang w:val="en-US"/>
              </w:rPr>
            </w:pPr>
            <w:r w:rsidRPr="008F6B22">
              <w:rPr>
                <w:rFonts w:eastAsia="Times New Roman" w:cs="Times New Roman"/>
                <w:bCs/>
                <w:color w:val="000000" w:themeColor="text1"/>
              </w:rPr>
              <w:t>Базовый</w:t>
            </w:r>
            <w:r w:rsidRPr="008F6B22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8F6B22">
              <w:rPr>
                <w:rFonts w:eastAsia="Times New Roman" w:cs="Times New Roman"/>
                <w:bCs/>
                <w:color w:val="000000" w:themeColor="text1"/>
              </w:rPr>
              <w:t>набор</w:t>
            </w:r>
            <w:r w:rsidRPr="008F6B22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LEGO MINDSTORMS Education EV3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Pr="008F6B22" w:rsidRDefault="008F6B22" w:rsidP="002519F3">
            <w:pPr>
              <w:pStyle w:val="1"/>
              <w:shd w:val="clear" w:color="auto" w:fill="FFFFFF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Ресурсный</w:t>
            </w: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набор</w:t>
            </w: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LEGO® MINDSTORMS® Education EV3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Pr="008F6B22" w:rsidRDefault="008F6B22" w:rsidP="002519F3">
            <w:pPr>
              <w:pStyle w:val="1"/>
              <w:shd w:val="clear" w:color="auto" w:fill="FFFFFF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8F6B2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Комплект LEGO </w:t>
            </w:r>
            <w:proofErr w:type="spellStart"/>
            <w:r w:rsidRPr="008F6B2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Education</w:t>
            </w:r>
            <w:proofErr w:type="spellEnd"/>
            <w:r w:rsidRPr="008F6B2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«Гуру Робототехники»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Pr="008F6B22" w:rsidRDefault="008F6B22" w:rsidP="002519F3">
            <w:pPr>
              <w:pStyle w:val="1"/>
              <w:shd w:val="clear" w:color="auto" w:fill="F6F6F6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15.6" Ноутбук ASUS </w:t>
            </w:r>
            <w:proofErr w:type="spellStart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VivoBook</w:t>
            </w:r>
            <w:proofErr w:type="spellEnd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Max</w:t>
            </w:r>
            <w:proofErr w:type="spellEnd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D540NA-GQ172 серый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8 шт.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B22" w:rsidRPr="008F6B22" w:rsidRDefault="008F6B22" w:rsidP="002519F3">
            <w:pPr>
              <w:pStyle w:val="1"/>
              <w:shd w:val="clear" w:color="auto" w:fill="F6F6F6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19.5" </w:t>
            </w: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Моноблок</w:t>
            </w: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Acer Aspire </w:t>
            </w:r>
            <w:proofErr w:type="spellStart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Aspire</w:t>
            </w:r>
            <w:proofErr w:type="spellEnd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C20-820 DQ.BC6ER.003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Pr="008F6B22" w:rsidRDefault="008F6B22" w:rsidP="002519F3">
            <w:pPr>
              <w:pStyle w:val="1"/>
              <w:shd w:val="clear" w:color="auto" w:fill="FFFFFF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3D </w:t>
            </w: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принтер</w:t>
            </w: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Wanhao</w:t>
            </w:r>
            <w:proofErr w:type="spellEnd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Duplicator 6 Plus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Pr="008F6B22" w:rsidRDefault="008F6B22" w:rsidP="002519F3">
            <w:pPr>
              <w:pStyle w:val="1"/>
              <w:shd w:val="clear" w:color="auto" w:fill="FFFFFF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D</w:t>
            </w: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Ручка MYRIWELL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15 шт.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Pr="008F6B22" w:rsidRDefault="008F6B22" w:rsidP="002519F3">
            <w:pPr>
              <w:pStyle w:val="1"/>
              <w:shd w:val="clear" w:color="auto" w:fill="FFFFFF"/>
              <w:spacing w:before="0"/>
              <w:ind w:firstLine="0"/>
              <w:jc w:val="left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F6B22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</w:rPr>
              <w:t>Принтер</w:t>
            </w:r>
            <w:r w:rsidRPr="008F6B22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  <w:lang w:val="en-US"/>
              </w:rPr>
              <w:t xml:space="preserve"> Canon </w:t>
            </w:r>
            <w:proofErr w:type="spellStart"/>
            <w:r w:rsidRPr="008F6B22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  <w:lang w:val="en-US"/>
              </w:rPr>
              <w:t>i-Sensys</w:t>
            </w:r>
            <w:proofErr w:type="spellEnd"/>
            <w:r w:rsidRPr="008F6B22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  <w:lang w:val="en-US"/>
              </w:rPr>
              <w:t xml:space="preserve"> LBP611Cn</w:t>
            </w:r>
            <w:r w:rsidR="002519F3" w:rsidRPr="002519F3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  <w:lang w:val="en-US"/>
              </w:rPr>
              <w:t xml:space="preserve"> </w:t>
            </w:r>
            <w:r w:rsidRPr="00D2465A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  <w:lang w:val="en-US"/>
              </w:rPr>
              <w:t>(</w:t>
            </w:r>
            <w:r w:rsidRPr="002519F3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</w:rPr>
              <w:t>цветной</w:t>
            </w:r>
            <w:r w:rsidRPr="00D2465A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Pr="008F6B22" w:rsidRDefault="008F6B22" w:rsidP="002519F3">
            <w:pPr>
              <w:pStyle w:val="1"/>
              <w:shd w:val="clear" w:color="auto" w:fill="FFFFFF"/>
              <w:spacing w:before="0"/>
              <w:ind w:firstLine="0"/>
              <w:jc w:val="left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F6B22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</w:rPr>
              <w:t xml:space="preserve">МФУ </w:t>
            </w:r>
            <w:proofErr w:type="spellStart"/>
            <w:r w:rsidRPr="008F6B22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</w:rPr>
              <w:t>Brother</w:t>
            </w:r>
            <w:proofErr w:type="spellEnd"/>
            <w:r w:rsidRPr="008F6B22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</w:rPr>
              <w:t xml:space="preserve"> DCP-1510R</w:t>
            </w:r>
            <w:r w:rsidR="002519F3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2519F3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</w:rPr>
              <w:t>(</w:t>
            </w:r>
            <w:proofErr w:type="spellStart"/>
            <w:r w:rsidRPr="002519F3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</w:rPr>
              <w:t>чено-белый</w:t>
            </w:r>
            <w:proofErr w:type="spellEnd"/>
            <w:r w:rsidRPr="002519F3">
              <w:rPr>
                <w:rFonts w:ascii="Times New Roman" w:hAnsi="Times New Roman" w:cs="Times New Roman"/>
                <w:b w:val="0"/>
                <w:color w:val="000000" w:themeColor="text1"/>
                <w:spacing w:val="-14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B22" w:rsidRPr="008F6B22" w:rsidRDefault="008F6B22" w:rsidP="002519F3">
            <w:pPr>
              <w:pStyle w:val="1"/>
              <w:spacing w:before="0"/>
              <w:ind w:firstLine="0"/>
              <w:jc w:val="left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Ламинатор</w:t>
            </w: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Fellowes Lunar A4 (FS-5715601)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B22" w:rsidRPr="008F6B22" w:rsidRDefault="008F6B22" w:rsidP="002519F3">
            <w:pPr>
              <w:pStyle w:val="1"/>
              <w:spacing w:before="0"/>
              <w:ind w:firstLine="0"/>
              <w:jc w:val="left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Пленка для </w:t>
            </w:r>
            <w:proofErr w:type="spellStart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ламинирования</w:t>
            </w:r>
            <w:proofErr w:type="spellEnd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Office</w:t>
            </w:r>
            <w:proofErr w:type="spellEnd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Kit</w:t>
            </w:r>
            <w:proofErr w:type="spellEnd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А3, 303х426 (60 </w:t>
            </w:r>
            <w:proofErr w:type="spellStart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мик</w:t>
            </w:r>
            <w:proofErr w:type="spellEnd"/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) 100 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3шт.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Pr="008F6B22" w:rsidRDefault="008F6B22" w:rsidP="002519F3">
            <w:pPr>
              <w:pStyle w:val="1"/>
              <w:shd w:val="clear" w:color="auto" w:fill="FFFFFF"/>
              <w:spacing w:before="0"/>
              <w:ind w:firstLine="0"/>
              <w:jc w:val="left"/>
              <w:textAlignment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F6B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Сетевой фильтр MOST A16 1.6м (белый)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</w:tr>
      <w:tr w:rsidR="008F6B22" w:rsidTr="008F6B2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Pr="008F6B22" w:rsidRDefault="008F6B22" w:rsidP="002519F3">
            <w:pPr>
              <w:pStyle w:val="1"/>
              <w:shd w:val="clear" w:color="auto" w:fill="FFFFFF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8F6B2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PLA пластик 1,75 SEM</w:t>
            </w:r>
            <w:r w:rsidR="002519F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2519F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(разные цвета)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B22" w:rsidRDefault="008F6B22">
            <w:pPr>
              <w:rPr>
                <w:rFonts w:cs="Times New Roman"/>
              </w:rPr>
            </w:pPr>
            <w:r>
              <w:rPr>
                <w:rFonts w:cs="Times New Roman"/>
              </w:rPr>
              <w:t>15 кг.</w:t>
            </w:r>
          </w:p>
        </w:tc>
      </w:tr>
    </w:tbl>
    <w:p w:rsidR="00AB1A2E" w:rsidRPr="002B2644" w:rsidRDefault="00AB1A2E" w:rsidP="00687640">
      <w:pPr>
        <w:rPr>
          <w:rFonts w:cs="Times New Roman"/>
        </w:rPr>
      </w:pPr>
    </w:p>
    <w:p w:rsidR="008D2424" w:rsidRDefault="008D2424" w:rsidP="008D2424">
      <w:pPr>
        <w:pStyle w:val="a5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Нормативно-правовая база:</w:t>
      </w:r>
    </w:p>
    <w:p w:rsidR="008D2424" w:rsidRDefault="008D2424" w:rsidP="008D2424">
      <w:pPr>
        <w:pStyle w:val="a5"/>
        <w:numPr>
          <w:ilvl w:val="0"/>
          <w:numId w:val="35"/>
        </w:numPr>
        <w:spacing w:after="160" w:line="254" w:lineRule="auto"/>
        <w:ind w:left="317" w:hanging="284"/>
        <w:rPr>
          <w:rFonts w:cs="Times New Roman"/>
          <w:szCs w:val="24"/>
        </w:rPr>
      </w:pPr>
      <w:r>
        <w:rPr>
          <w:rFonts w:cs="Times New Roman"/>
          <w:szCs w:val="24"/>
        </w:rPr>
        <w:t>Федеральный Закон «Об образовании в Российской Федерации» от 29.12.2012 г. №273-Ф3</w:t>
      </w:r>
    </w:p>
    <w:p w:rsidR="008D2424" w:rsidRDefault="008D2424" w:rsidP="008D2424">
      <w:pPr>
        <w:pStyle w:val="a5"/>
        <w:numPr>
          <w:ilvl w:val="0"/>
          <w:numId w:val="35"/>
        </w:numPr>
        <w:spacing w:after="160" w:line="254" w:lineRule="auto"/>
        <w:ind w:left="317" w:hanging="284"/>
        <w:rPr>
          <w:rFonts w:cs="Times New Roman"/>
          <w:szCs w:val="24"/>
        </w:rPr>
      </w:pPr>
      <w:r>
        <w:rPr>
          <w:rFonts w:cs="Times New Roman"/>
          <w:szCs w:val="24"/>
        </w:rPr>
        <w:t>Распоряжение Правительства РФ от 15.05.2013 №792-р «Об утверждении государственной программы Российской Федерации «Развитие образования» на 2013 – 2020 годы»</w:t>
      </w:r>
    </w:p>
    <w:p w:rsidR="008D2424" w:rsidRDefault="008D2424" w:rsidP="008D2424">
      <w:pPr>
        <w:pStyle w:val="a5"/>
        <w:numPr>
          <w:ilvl w:val="0"/>
          <w:numId w:val="35"/>
        </w:numPr>
        <w:spacing w:after="160" w:line="254" w:lineRule="auto"/>
        <w:ind w:left="317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cs="Times New Roman"/>
          <w:szCs w:val="24"/>
        </w:rPr>
        <w:t>МОиН</w:t>
      </w:r>
      <w:proofErr w:type="spellEnd"/>
      <w:r>
        <w:rPr>
          <w:rFonts w:cs="Times New Roman"/>
          <w:szCs w:val="24"/>
        </w:rPr>
        <w:t xml:space="preserve"> РФ №373 от 06.10.2009 «Об утверждении Федерального государственного образовательного стандарта начального общего образования»</w:t>
      </w:r>
    </w:p>
    <w:p w:rsidR="008D2424" w:rsidRDefault="008D2424" w:rsidP="008D2424">
      <w:pPr>
        <w:pStyle w:val="a5"/>
        <w:numPr>
          <w:ilvl w:val="0"/>
          <w:numId w:val="35"/>
        </w:numPr>
        <w:spacing w:after="160" w:line="254" w:lineRule="auto"/>
        <w:ind w:left="317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Приказ Министерства образования и науки Российской Федерации от 17.12.2010 г. № </w:t>
      </w:r>
      <w:bookmarkStart w:id="0" w:name="_GoBack"/>
      <w:bookmarkEnd w:id="0"/>
      <w:r>
        <w:rPr>
          <w:rFonts w:cs="Times New Roman"/>
          <w:szCs w:val="24"/>
        </w:rPr>
        <w:t>1897 «Об утверждении Федерального образовательного стандарта основного общего образования»</w:t>
      </w:r>
    </w:p>
    <w:p w:rsidR="008D2424" w:rsidRDefault="008D2424" w:rsidP="008D2424">
      <w:pPr>
        <w:pStyle w:val="a5"/>
        <w:numPr>
          <w:ilvl w:val="0"/>
          <w:numId w:val="35"/>
        </w:numPr>
        <w:spacing w:after="160" w:line="254" w:lineRule="auto"/>
        <w:ind w:left="317" w:hanging="284"/>
        <w:rPr>
          <w:rFonts w:cs="Times New Roman"/>
          <w:szCs w:val="24"/>
        </w:rPr>
      </w:pPr>
      <w:r>
        <w:rPr>
          <w:rFonts w:cs="Times New Roman"/>
          <w:szCs w:val="24"/>
        </w:rPr>
        <w:t>Приказ Министерства образования и науки РФ от 29.12. 2014 г. №1644 «О внесении изменений в 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</w:t>
      </w:r>
    </w:p>
    <w:p w:rsidR="008D2424" w:rsidRDefault="008D2424" w:rsidP="008D2424">
      <w:pPr>
        <w:pStyle w:val="a5"/>
        <w:numPr>
          <w:ilvl w:val="0"/>
          <w:numId w:val="35"/>
        </w:numPr>
        <w:spacing w:after="160" w:line="254" w:lineRule="auto"/>
        <w:ind w:left="317" w:hanging="284"/>
        <w:rPr>
          <w:rFonts w:cs="Times New Roman"/>
          <w:szCs w:val="24"/>
        </w:rPr>
      </w:pPr>
      <w:r>
        <w:rPr>
          <w:rFonts w:cs="Times New Roman"/>
          <w:szCs w:val="24"/>
        </w:rPr>
        <w:t>Приказ Министерства образования и науки РФ от 28.12.2010 г. №2106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8D2424" w:rsidRDefault="008D2424" w:rsidP="008D2424">
      <w:pPr>
        <w:pStyle w:val="a5"/>
        <w:numPr>
          <w:ilvl w:val="0"/>
          <w:numId w:val="35"/>
        </w:numPr>
        <w:spacing w:after="160" w:line="254" w:lineRule="auto"/>
        <w:ind w:left="317" w:hanging="284"/>
        <w:rPr>
          <w:rFonts w:cs="Times New Roman"/>
          <w:szCs w:val="24"/>
        </w:rPr>
      </w:pPr>
      <w:r>
        <w:rPr>
          <w:rFonts w:cs="Times New Roman"/>
          <w:szCs w:val="24"/>
        </w:rPr>
        <w:t>Письмо Министерства образования и науки РФ от 19.04.2011 г. №03-255 «О введении федеральных государственных образовательных стандартов общего образования»</w:t>
      </w:r>
    </w:p>
    <w:p w:rsidR="008D2424" w:rsidRDefault="008D2424" w:rsidP="008D2424">
      <w:pPr>
        <w:pStyle w:val="a5"/>
        <w:numPr>
          <w:ilvl w:val="0"/>
          <w:numId w:val="35"/>
        </w:numPr>
        <w:spacing w:after="160" w:line="254" w:lineRule="auto"/>
        <w:ind w:left="317" w:hanging="284"/>
        <w:rPr>
          <w:rFonts w:cs="Times New Roman"/>
          <w:szCs w:val="24"/>
        </w:rPr>
      </w:pPr>
      <w:r>
        <w:rPr>
          <w:rFonts w:cs="Times New Roman"/>
          <w:szCs w:val="24"/>
        </w:rPr>
        <w:t>Письмо Министерства образования и науки РФ от 12.05.2011 г. № 03-296 «Об организации внеурочной деятельности при введении Федерального образовательного стандарта общего образования»</w:t>
      </w:r>
    </w:p>
    <w:p w:rsidR="008D2424" w:rsidRDefault="008D2424" w:rsidP="008D2424">
      <w:pPr>
        <w:pStyle w:val="a5"/>
        <w:numPr>
          <w:ilvl w:val="0"/>
          <w:numId w:val="35"/>
        </w:numPr>
        <w:spacing w:after="160" w:line="254" w:lineRule="auto"/>
        <w:ind w:left="317" w:hanging="284"/>
        <w:rPr>
          <w:rFonts w:cs="Times New Roman"/>
          <w:szCs w:val="24"/>
        </w:rPr>
      </w:pPr>
      <w:r>
        <w:rPr>
          <w:rFonts w:cs="Times New Roman"/>
          <w:szCs w:val="24"/>
        </w:rPr>
        <w:t>Концепция духовно-нравственного развития и воспитания личности гражданина России (РФ, 2009)</w:t>
      </w:r>
    </w:p>
    <w:p w:rsidR="00AB1A2E" w:rsidRPr="002B2644" w:rsidRDefault="008D2424" w:rsidP="002519F3">
      <w:pPr>
        <w:pStyle w:val="a5"/>
        <w:ind w:left="0"/>
        <w:rPr>
          <w:rFonts w:cs="Times New Roman"/>
        </w:rPr>
      </w:pPr>
      <w:r>
        <w:rPr>
          <w:rFonts w:cs="Times New Roman"/>
          <w:szCs w:val="24"/>
        </w:rPr>
        <w:t xml:space="preserve">Постановление Главного государственного санитарного врача РФ от 29.12.2010 г. №189 г. Москвы «Об утверждении </w:t>
      </w:r>
      <w:proofErr w:type="spellStart"/>
      <w:r>
        <w:rPr>
          <w:rFonts w:cs="Times New Roman"/>
          <w:szCs w:val="24"/>
        </w:rPr>
        <w:t>СанПиН</w:t>
      </w:r>
      <w:proofErr w:type="spellEnd"/>
      <w:r>
        <w:rPr>
          <w:rFonts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Опубликовано 16.03.2011 г.</w:t>
      </w:r>
    </w:p>
    <w:sectPr w:rsidR="00AB1A2E" w:rsidRPr="002B2644" w:rsidSect="001E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B94"/>
    <w:multiLevelType w:val="multilevel"/>
    <w:tmpl w:val="475E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84C87"/>
    <w:multiLevelType w:val="multilevel"/>
    <w:tmpl w:val="5350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C5360"/>
    <w:multiLevelType w:val="multilevel"/>
    <w:tmpl w:val="9F449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A4779"/>
    <w:multiLevelType w:val="multilevel"/>
    <w:tmpl w:val="693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17CE"/>
    <w:multiLevelType w:val="multilevel"/>
    <w:tmpl w:val="CC661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325E4"/>
    <w:multiLevelType w:val="multilevel"/>
    <w:tmpl w:val="C32CE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B6DB6"/>
    <w:multiLevelType w:val="hybridMultilevel"/>
    <w:tmpl w:val="34C23F92"/>
    <w:lvl w:ilvl="0" w:tplc="049AD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D3D99"/>
    <w:multiLevelType w:val="multilevel"/>
    <w:tmpl w:val="BA2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C73EB"/>
    <w:multiLevelType w:val="multilevel"/>
    <w:tmpl w:val="A90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F56A3"/>
    <w:multiLevelType w:val="multilevel"/>
    <w:tmpl w:val="F2D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644D9"/>
    <w:multiLevelType w:val="multilevel"/>
    <w:tmpl w:val="EA02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4322E"/>
    <w:multiLevelType w:val="multilevel"/>
    <w:tmpl w:val="77E2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11AFB"/>
    <w:multiLevelType w:val="hybridMultilevel"/>
    <w:tmpl w:val="9C68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20CEE"/>
    <w:multiLevelType w:val="multilevel"/>
    <w:tmpl w:val="6610D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203E5"/>
    <w:multiLevelType w:val="multilevel"/>
    <w:tmpl w:val="4AFE3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04785"/>
    <w:multiLevelType w:val="multilevel"/>
    <w:tmpl w:val="F6828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22C1E"/>
    <w:multiLevelType w:val="multilevel"/>
    <w:tmpl w:val="6CB8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31446"/>
    <w:multiLevelType w:val="multilevel"/>
    <w:tmpl w:val="0B46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06F95"/>
    <w:multiLevelType w:val="multilevel"/>
    <w:tmpl w:val="E97E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34F62"/>
    <w:multiLevelType w:val="multilevel"/>
    <w:tmpl w:val="50D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93712"/>
    <w:multiLevelType w:val="hybridMultilevel"/>
    <w:tmpl w:val="7780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E09"/>
    <w:multiLevelType w:val="multilevel"/>
    <w:tmpl w:val="1DB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EE6A20"/>
    <w:multiLevelType w:val="multilevel"/>
    <w:tmpl w:val="49F4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55283"/>
    <w:multiLevelType w:val="hybridMultilevel"/>
    <w:tmpl w:val="D684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94EED"/>
    <w:multiLevelType w:val="hybridMultilevel"/>
    <w:tmpl w:val="25EC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E1C8D"/>
    <w:multiLevelType w:val="multilevel"/>
    <w:tmpl w:val="F7E2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50EA8"/>
    <w:multiLevelType w:val="hybridMultilevel"/>
    <w:tmpl w:val="134A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72585"/>
    <w:multiLevelType w:val="multilevel"/>
    <w:tmpl w:val="379E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B1259F"/>
    <w:multiLevelType w:val="hybridMultilevel"/>
    <w:tmpl w:val="181E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72F9A"/>
    <w:multiLevelType w:val="multilevel"/>
    <w:tmpl w:val="C76C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E650C6"/>
    <w:multiLevelType w:val="multilevel"/>
    <w:tmpl w:val="F050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1745E"/>
    <w:multiLevelType w:val="hybridMultilevel"/>
    <w:tmpl w:val="7E3EB38E"/>
    <w:lvl w:ilvl="0" w:tplc="C44AD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10988"/>
    <w:multiLevelType w:val="multilevel"/>
    <w:tmpl w:val="D052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6E72DD"/>
    <w:multiLevelType w:val="multilevel"/>
    <w:tmpl w:val="AD0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3"/>
  </w:num>
  <w:num w:numId="4">
    <w:abstractNumId w:val="0"/>
  </w:num>
  <w:num w:numId="5">
    <w:abstractNumId w:val="21"/>
  </w:num>
  <w:num w:numId="6">
    <w:abstractNumId w:val="18"/>
  </w:num>
  <w:num w:numId="7">
    <w:abstractNumId w:val="29"/>
  </w:num>
  <w:num w:numId="8">
    <w:abstractNumId w:val="16"/>
  </w:num>
  <w:num w:numId="9">
    <w:abstractNumId w:val="3"/>
  </w:num>
  <w:num w:numId="10">
    <w:abstractNumId w:val="22"/>
  </w:num>
  <w:num w:numId="11">
    <w:abstractNumId w:val="7"/>
  </w:num>
  <w:num w:numId="12">
    <w:abstractNumId w:val="30"/>
  </w:num>
  <w:num w:numId="13">
    <w:abstractNumId w:val="27"/>
  </w:num>
  <w:num w:numId="14">
    <w:abstractNumId w:val="5"/>
  </w:num>
  <w:num w:numId="15">
    <w:abstractNumId w:val="15"/>
  </w:num>
  <w:num w:numId="16">
    <w:abstractNumId w:val="2"/>
  </w:num>
  <w:num w:numId="17">
    <w:abstractNumId w:val="4"/>
  </w:num>
  <w:num w:numId="18">
    <w:abstractNumId w:val="14"/>
  </w:num>
  <w:num w:numId="19">
    <w:abstractNumId w:val="17"/>
  </w:num>
  <w:num w:numId="20">
    <w:abstractNumId w:val="13"/>
  </w:num>
  <w:num w:numId="21">
    <w:abstractNumId w:val="11"/>
  </w:num>
  <w:num w:numId="22">
    <w:abstractNumId w:val="19"/>
  </w:num>
  <w:num w:numId="23">
    <w:abstractNumId w:val="32"/>
  </w:num>
  <w:num w:numId="24">
    <w:abstractNumId w:val="25"/>
  </w:num>
  <w:num w:numId="25">
    <w:abstractNumId w:val="10"/>
  </w:num>
  <w:num w:numId="26">
    <w:abstractNumId w:val="8"/>
  </w:num>
  <w:num w:numId="27">
    <w:abstractNumId w:val="31"/>
  </w:num>
  <w:num w:numId="28">
    <w:abstractNumId w:val="6"/>
  </w:num>
  <w:num w:numId="29">
    <w:abstractNumId w:val="28"/>
  </w:num>
  <w:num w:numId="30">
    <w:abstractNumId w:val="20"/>
  </w:num>
  <w:num w:numId="31">
    <w:abstractNumId w:val="23"/>
  </w:num>
  <w:num w:numId="32">
    <w:abstractNumId w:val="12"/>
  </w:num>
  <w:num w:numId="33">
    <w:abstractNumId w:val="12"/>
  </w:num>
  <w:num w:numId="34">
    <w:abstractNumId w:val="2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AFF"/>
    <w:rsid w:val="000623F6"/>
    <w:rsid w:val="000B337A"/>
    <w:rsid w:val="001E486C"/>
    <w:rsid w:val="001F49AA"/>
    <w:rsid w:val="001F58D4"/>
    <w:rsid w:val="00243901"/>
    <w:rsid w:val="0024661D"/>
    <w:rsid w:val="002519F3"/>
    <w:rsid w:val="002B2644"/>
    <w:rsid w:val="002E1ED7"/>
    <w:rsid w:val="002F3AFF"/>
    <w:rsid w:val="00327212"/>
    <w:rsid w:val="003E59E3"/>
    <w:rsid w:val="00467673"/>
    <w:rsid w:val="004C6BEF"/>
    <w:rsid w:val="004F6287"/>
    <w:rsid w:val="00501140"/>
    <w:rsid w:val="00527349"/>
    <w:rsid w:val="00687640"/>
    <w:rsid w:val="007C3CF2"/>
    <w:rsid w:val="0080449E"/>
    <w:rsid w:val="008462A9"/>
    <w:rsid w:val="008D1FF5"/>
    <w:rsid w:val="008D2424"/>
    <w:rsid w:val="008F6B22"/>
    <w:rsid w:val="00921A28"/>
    <w:rsid w:val="00997A78"/>
    <w:rsid w:val="009B169B"/>
    <w:rsid w:val="00A143B3"/>
    <w:rsid w:val="00A73CCE"/>
    <w:rsid w:val="00AB1A2E"/>
    <w:rsid w:val="00BD3084"/>
    <w:rsid w:val="00C5331B"/>
    <w:rsid w:val="00C86BBF"/>
    <w:rsid w:val="00D2465A"/>
    <w:rsid w:val="00D86EF8"/>
    <w:rsid w:val="00DC787D"/>
    <w:rsid w:val="00EE4AC3"/>
    <w:rsid w:val="00F50DF2"/>
    <w:rsid w:val="00F82498"/>
    <w:rsid w:val="00FC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3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2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2F3AF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3A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3A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A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6BEF"/>
    <w:pPr>
      <w:ind w:left="720"/>
      <w:contextualSpacing/>
    </w:pPr>
  </w:style>
  <w:style w:type="table" w:styleId="a6">
    <w:name w:val="Table Grid"/>
    <w:basedOn w:val="a1"/>
    <w:uiPriority w:val="59"/>
    <w:rsid w:val="00AB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2008-9ABE-4403-8B30-65889006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user</cp:lastModifiedBy>
  <cp:revision>20</cp:revision>
  <cp:lastPrinted>2019-04-03T04:28:00Z</cp:lastPrinted>
  <dcterms:created xsi:type="dcterms:W3CDTF">2018-01-10T05:48:00Z</dcterms:created>
  <dcterms:modified xsi:type="dcterms:W3CDTF">2019-12-19T05:26:00Z</dcterms:modified>
</cp:coreProperties>
</file>