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15" w:rsidRDefault="001D6815" w:rsidP="001D6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учебному плану</w:t>
      </w:r>
    </w:p>
    <w:p w:rsidR="001D6815" w:rsidRDefault="001D6815" w:rsidP="001D6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УКП МАОУ «Полазненская СОШ№1» на 201</w:t>
      </w:r>
      <w:r w:rsidR="0097420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/1</w:t>
      </w:r>
      <w:r w:rsidR="0097420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учебный год</w:t>
      </w:r>
    </w:p>
    <w:p w:rsidR="001D6815" w:rsidRDefault="001D6815" w:rsidP="001D6815">
      <w:pPr>
        <w:jc w:val="center"/>
        <w:rPr>
          <w:b/>
          <w:sz w:val="28"/>
          <w:szCs w:val="28"/>
        </w:rPr>
      </w:pPr>
    </w:p>
    <w:p w:rsidR="001D6815" w:rsidRDefault="001D6815" w:rsidP="001D6815">
      <w:pPr>
        <w:rPr>
          <w:sz w:val="28"/>
          <w:szCs w:val="28"/>
        </w:rPr>
      </w:pPr>
      <w:r>
        <w:rPr>
          <w:sz w:val="28"/>
          <w:szCs w:val="28"/>
        </w:rPr>
        <w:t>Учебный консультационный пункт является структурным подразделением МАОУ «Полазненская СОШ№1».</w:t>
      </w:r>
    </w:p>
    <w:p w:rsidR="0097420D" w:rsidRDefault="001D6815" w:rsidP="001D68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деятельности УКП: формирование общей культуры личности учащегося на основе усвоения обязательного минимума содержания общеобразовательных программ, их адаптации к жизни в обществе</w:t>
      </w:r>
      <w:r w:rsidR="0097420D">
        <w:rPr>
          <w:b/>
          <w:sz w:val="28"/>
          <w:szCs w:val="28"/>
        </w:rPr>
        <w:t>.</w:t>
      </w:r>
    </w:p>
    <w:p w:rsidR="001D6815" w:rsidRDefault="001D6815" w:rsidP="001D6815">
      <w:pPr>
        <w:rPr>
          <w:sz w:val="28"/>
          <w:szCs w:val="28"/>
        </w:rPr>
      </w:pPr>
      <w:r>
        <w:rPr>
          <w:sz w:val="28"/>
          <w:szCs w:val="28"/>
        </w:rPr>
        <w:t>УКП осуществляет основно</w:t>
      </w:r>
      <w:r w:rsidR="00ED24F5">
        <w:rPr>
          <w:sz w:val="28"/>
          <w:szCs w:val="28"/>
        </w:rPr>
        <w:t xml:space="preserve">е общее и среднее общее </w:t>
      </w:r>
      <w:r>
        <w:rPr>
          <w:sz w:val="28"/>
          <w:szCs w:val="28"/>
        </w:rPr>
        <w:t xml:space="preserve"> образование по программе </w:t>
      </w:r>
      <w:r w:rsidR="0097420D">
        <w:rPr>
          <w:sz w:val="28"/>
          <w:szCs w:val="28"/>
        </w:rPr>
        <w:t>очн</w:t>
      </w:r>
      <w:proofErr w:type="gramStart"/>
      <w:r w:rsidR="0097420D">
        <w:rPr>
          <w:sz w:val="28"/>
          <w:szCs w:val="28"/>
        </w:rPr>
        <w:t>о-</w:t>
      </w:r>
      <w:proofErr w:type="gramEnd"/>
      <w:r w:rsidR="0097420D">
        <w:rPr>
          <w:sz w:val="28"/>
          <w:szCs w:val="28"/>
        </w:rPr>
        <w:t xml:space="preserve"> </w:t>
      </w:r>
      <w:r>
        <w:rPr>
          <w:sz w:val="28"/>
          <w:szCs w:val="28"/>
        </w:rPr>
        <w:t>заочного обучения.</w:t>
      </w:r>
    </w:p>
    <w:p w:rsidR="001D6815" w:rsidRPr="00BA7646" w:rsidRDefault="001D6815" w:rsidP="00BA7646">
      <w:pPr>
        <w:rPr>
          <w:sz w:val="28"/>
          <w:szCs w:val="28"/>
        </w:rPr>
      </w:pPr>
      <w:r>
        <w:rPr>
          <w:sz w:val="28"/>
          <w:szCs w:val="28"/>
        </w:rPr>
        <w:t>Учебный план составлен с соблюдением нормативов БУП вечернего (сменного) образовательного учреждения РФ. Журнал «Открытая школа, №4, 2003 г» и на основании Типового положения «О вечернем (сменном) общеобразовательном учреждении».</w:t>
      </w:r>
    </w:p>
    <w:p w:rsidR="001D6815" w:rsidRDefault="0097420D" w:rsidP="00BA764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Учебный план </w:t>
      </w:r>
      <w:r w:rsidR="001D6815">
        <w:rPr>
          <w:b/>
          <w:sz w:val="28"/>
          <w:szCs w:val="28"/>
        </w:rPr>
        <w:t xml:space="preserve"> 9</w:t>
      </w:r>
      <w:r w:rsidR="001D6815">
        <w:rPr>
          <w:sz w:val="28"/>
          <w:szCs w:val="28"/>
        </w:rPr>
        <w:t xml:space="preserve"> классов разработан для </w:t>
      </w:r>
      <w:r>
        <w:rPr>
          <w:sz w:val="28"/>
          <w:szCs w:val="28"/>
        </w:rPr>
        <w:t>очно-</w:t>
      </w:r>
      <w:r w:rsidR="001D6815">
        <w:rPr>
          <w:sz w:val="28"/>
          <w:szCs w:val="28"/>
        </w:rPr>
        <w:t xml:space="preserve">заочной формы обучения. Ориентирован на </w:t>
      </w:r>
      <w:r>
        <w:rPr>
          <w:sz w:val="28"/>
          <w:szCs w:val="28"/>
        </w:rPr>
        <w:t xml:space="preserve">один год </w:t>
      </w:r>
      <w:r w:rsidR="001D6815">
        <w:rPr>
          <w:sz w:val="28"/>
          <w:szCs w:val="28"/>
        </w:rPr>
        <w:t xml:space="preserve"> обучения. Продолжительность года при </w:t>
      </w:r>
      <w:r>
        <w:rPr>
          <w:sz w:val="28"/>
          <w:szCs w:val="28"/>
        </w:rPr>
        <w:t>очно-</w:t>
      </w:r>
      <w:r w:rsidR="001D6815">
        <w:rPr>
          <w:sz w:val="28"/>
          <w:szCs w:val="28"/>
        </w:rPr>
        <w:t xml:space="preserve">заочной форме обучения составляет 36 недель. </w:t>
      </w:r>
      <w:proofErr w:type="gramStart"/>
      <w:r w:rsidR="001D6815">
        <w:rPr>
          <w:sz w:val="28"/>
          <w:szCs w:val="28"/>
        </w:rPr>
        <w:t xml:space="preserve">Так как </w:t>
      </w:r>
      <w:r>
        <w:rPr>
          <w:sz w:val="28"/>
          <w:szCs w:val="28"/>
        </w:rPr>
        <w:t xml:space="preserve">обучается </w:t>
      </w:r>
      <w:r w:rsidR="00BA7646">
        <w:rPr>
          <w:sz w:val="28"/>
          <w:szCs w:val="28"/>
        </w:rPr>
        <w:t>два</w:t>
      </w:r>
      <w:r>
        <w:rPr>
          <w:sz w:val="28"/>
          <w:szCs w:val="28"/>
        </w:rPr>
        <w:t xml:space="preserve"> человек</w:t>
      </w:r>
      <w:r w:rsidR="00BA7646">
        <w:rPr>
          <w:sz w:val="28"/>
          <w:szCs w:val="28"/>
        </w:rPr>
        <w:t>а</w:t>
      </w:r>
      <w:r w:rsidR="001D6815">
        <w:rPr>
          <w:sz w:val="28"/>
          <w:szCs w:val="28"/>
        </w:rPr>
        <w:t>, освоение общеобразовательных программ осуществляется по индивидуальному плану, количество учебных часов устанавливается из расчета одного акад</w:t>
      </w:r>
      <w:r>
        <w:rPr>
          <w:sz w:val="28"/>
          <w:szCs w:val="28"/>
        </w:rPr>
        <w:t xml:space="preserve">емического часа на </w:t>
      </w:r>
      <w:r w:rsidR="001D6815">
        <w:rPr>
          <w:sz w:val="28"/>
          <w:szCs w:val="28"/>
        </w:rPr>
        <w:t xml:space="preserve"> обучающегося на все виды работ.</w:t>
      </w:r>
      <w:proofErr w:type="gramEnd"/>
      <w:r w:rsidR="001D6815">
        <w:rPr>
          <w:sz w:val="28"/>
          <w:szCs w:val="28"/>
        </w:rPr>
        <w:t xml:space="preserve"> Основой организации учебной работы при такой форме обучения являются: самос</w:t>
      </w:r>
      <w:r>
        <w:rPr>
          <w:sz w:val="28"/>
          <w:szCs w:val="28"/>
        </w:rPr>
        <w:t xml:space="preserve">тоятельная работа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</w:t>
      </w:r>
      <w:r w:rsidR="001D6815">
        <w:rPr>
          <w:sz w:val="28"/>
          <w:szCs w:val="28"/>
        </w:rPr>
        <w:t xml:space="preserve"> консультации и зачеты. Формы проведения зачетов  определяются учителем и могут быть устными, письменными или комбинированными. Годовые оценки выставляются на основе зачетных оценок.</w:t>
      </w:r>
    </w:p>
    <w:p w:rsidR="001D6815" w:rsidRDefault="001D6815" w:rsidP="001D68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Учебный план  </w:t>
      </w:r>
      <w:r w:rsidR="0097420D">
        <w:rPr>
          <w:sz w:val="28"/>
          <w:szCs w:val="28"/>
        </w:rPr>
        <w:t>составлен для очно-заочной  формы обучения   11  класса</w:t>
      </w:r>
      <w:r>
        <w:rPr>
          <w:sz w:val="28"/>
          <w:szCs w:val="28"/>
        </w:rPr>
        <w:t xml:space="preserve">. Нормативный срок освоения государственных образовательных программ среднего (полного)  общего образования при </w:t>
      </w:r>
      <w:r w:rsidR="0097420D">
        <w:rPr>
          <w:sz w:val="28"/>
          <w:szCs w:val="28"/>
        </w:rPr>
        <w:t>очно-</w:t>
      </w:r>
      <w:r>
        <w:rPr>
          <w:sz w:val="28"/>
          <w:szCs w:val="28"/>
        </w:rPr>
        <w:t>заочной форме обучения 3 года. Продолжительность учебного года:</w:t>
      </w:r>
    </w:p>
    <w:p w:rsidR="00622502" w:rsidRDefault="00622502" w:rsidP="001D6815">
      <w:pPr>
        <w:rPr>
          <w:sz w:val="28"/>
          <w:szCs w:val="28"/>
        </w:rPr>
      </w:pPr>
    </w:p>
    <w:p w:rsidR="0097420D" w:rsidRDefault="001D6815" w:rsidP="0097420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</w:t>
      </w:r>
      <w:r w:rsidR="0097420D">
        <w:rPr>
          <w:sz w:val="28"/>
          <w:szCs w:val="28"/>
        </w:rPr>
        <w:t>очно-</w:t>
      </w:r>
      <w:r>
        <w:rPr>
          <w:sz w:val="28"/>
          <w:szCs w:val="28"/>
        </w:rPr>
        <w:t xml:space="preserve">заочной форме обучения 36 недель, максимальная нагрузка </w:t>
      </w:r>
      <w:r w:rsidR="0097420D">
        <w:rPr>
          <w:sz w:val="28"/>
          <w:szCs w:val="28"/>
        </w:rPr>
        <w:t>4 часа.</w:t>
      </w:r>
    </w:p>
    <w:p w:rsidR="001D6815" w:rsidRDefault="0097420D" w:rsidP="001D681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Освоение </w:t>
      </w:r>
      <w:r w:rsidR="001D6815">
        <w:rPr>
          <w:sz w:val="28"/>
          <w:szCs w:val="28"/>
        </w:rPr>
        <w:t>общеобразовательных программ осуществляется по индивидуальному плану. Количество учебных часов в неделю устанавливается из расчета одного академического часа на каждого обучающегося  на все виды работ.</w:t>
      </w:r>
    </w:p>
    <w:p w:rsidR="001D6815" w:rsidRDefault="001D6815" w:rsidP="001D6815">
      <w:pPr>
        <w:pStyle w:val="a4"/>
        <w:rPr>
          <w:sz w:val="28"/>
          <w:szCs w:val="28"/>
        </w:rPr>
      </w:pPr>
    </w:p>
    <w:p w:rsidR="001D6815" w:rsidRDefault="001D6815" w:rsidP="001D6815">
      <w:pPr>
        <w:pStyle w:val="a4"/>
        <w:rPr>
          <w:sz w:val="28"/>
          <w:szCs w:val="28"/>
        </w:rPr>
      </w:pPr>
    </w:p>
    <w:p w:rsidR="001D6815" w:rsidRDefault="001D6815" w:rsidP="001D6815">
      <w:pPr>
        <w:pStyle w:val="a4"/>
        <w:rPr>
          <w:sz w:val="28"/>
          <w:szCs w:val="28"/>
        </w:rPr>
      </w:pPr>
      <w:r>
        <w:rPr>
          <w:sz w:val="28"/>
          <w:szCs w:val="28"/>
        </w:rPr>
        <w:t>Школьный учебный план имеет необходимое кадровое, материально-техническое обеспечение. Программа обсуждена на педсов</w:t>
      </w:r>
      <w:r w:rsidR="0097420D">
        <w:rPr>
          <w:sz w:val="28"/>
          <w:szCs w:val="28"/>
        </w:rPr>
        <w:t>ете школы. Обучение ведется в вечернее время.</w:t>
      </w:r>
    </w:p>
    <w:p w:rsidR="001D6815" w:rsidRDefault="001D6815" w:rsidP="001D6815">
      <w:pPr>
        <w:rPr>
          <w:sz w:val="28"/>
          <w:szCs w:val="28"/>
        </w:rPr>
      </w:pPr>
    </w:p>
    <w:p w:rsidR="0097420D" w:rsidRDefault="0097420D" w:rsidP="001D6815">
      <w:pPr>
        <w:rPr>
          <w:sz w:val="28"/>
          <w:szCs w:val="28"/>
        </w:rPr>
      </w:pPr>
    </w:p>
    <w:p w:rsidR="0097420D" w:rsidRDefault="0097420D" w:rsidP="001D6815">
      <w:pPr>
        <w:rPr>
          <w:sz w:val="28"/>
          <w:szCs w:val="28"/>
        </w:rPr>
      </w:pPr>
    </w:p>
    <w:p w:rsidR="0097420D" w:rsidRDefault="0097420D" w:rsidP="001D6815">
      <w:pPr>
        <w:rPr>
          <w:sz w:val="28"/>
          <w:szCs w:val="28"/>
        </w:rPr>
      </w:pPr>
    </w:p>
    <w:p w:rsidR="0097420D" w:rsidRDefault="0097420D" w:rsidP="001D6815">
      <w:pPr>
        <w:rPr>
          <w:sz w:val="28"/>
          <w:szCs w:val="28"/>
        </w:rPr>
      </w:pPr>
    </w:p>
    <w:p w:rsidR="0097420D" w:rsidRDefault="0097420D" w:rsidP="001D6815">
      <w:pPr>
        <w:rPr>
          <w:sz w:val="28"/>
          <w:szCs w:val="28"/>
        </w:rPr>
      </w:pPr>
    </w:p>
    <w:p w:rsidR="0097420D" w:rsidRDefault="0097420D" w:rsidP="001D6815">
      <w:pPr>
        <w:rPr>
          <w:sz w:val="28"/>
          <w:szCs w:val="28"/>
        </w:rPr>
      </w:pPr>
    </w:p>
    <w:p w:rsidR="0097420D" w:rsidRDefault="0097420D" w:rsidP="001D6815">
      <w:pPr>
        <w:rPr>
          <w:sz w:val="28"/>
          <w:szCs w:val="28"/>
        </w:rPr>
      </w:pPr>
    </w:p>
    <w:p w:rsidR="001D6815" w:rsidRDefault="001D6815" w:rsidP="001D6815">
      <w:pPr>
        <w:rPr>
          <w:sz w:val="28"/>
          <w:szCs w:val="28"/>
        </w:rPr>
      </w:pPr>
      <w:r>
        <w:rPr>
          <w:sz w:val="28"/>
          <w:szCs w:val="28"/>
        </w:rPr>
        <w:t>Директор МАОУ «Полазненская СОШ №1»                              (Брызгалова О.М.)</w:t>
      </w:r>
    </w:p>
    <w:p w:rsidR="001D6815" w:rsidRDefault="001D6815" w:rsidP="00F821EF">
      <w:pPr>
        <w:rPr>
          <w:b/>
          <w:sz w:val="24"/>
          <w:szCs w:val="24"/>
        </w:rPr>
      </w:pPr>
    </w:p>
    <w:p w:rsidR="001D6815" w:rsidRDefault="001D6815" w:rsidP="00F821EF">
      <w:pPr>
        <w:rPr>
          <w:b/>
          <w:sz w:val="24"/>
          <w:szCs w:val="24"/>
        </w:rPr>
      </w:pPr>
    </w:p>
    <w:p w:rsidR="001D6815" w:rsidRDefault="001D6815" w:rsidP="00F821EF">
      <w:pPr>
        <w:rPr>
          <w:b/>
          <w:sz w:val="24"/>
          <w:szCs w:val="24"/>
        </w:rPr>
      </w:pPr>
    </w:p>
    <w:p w:rsidR="001D6815" w:rsidRDefault="001D6815" w:rsidP="00F821EF">
      <w:pPr>
        <w:rPr>
          <w:b/>
          <w:sz w:val="24"/>
          <w:szCs w:val="24"/>
        </w:rPr>
      </w:pPr>
    </w:p>
    <w:p w:rsidR="0097420D" w:rsidRDefault="0097420D" w:rsidP="00F821EF">
      <w:pPr>
        <w:rPr>
          <w:b/>
          <w:sz w:val="24"/>
          <w:szCs w:val="24"/>
        </w:rPr>
      </w:pPr>
    </w:p>
    <w:p w:rsidR="0097420D" w:rsidRDefault="0097420D" w:rsidP="00F821EF">
      <w:pPr>
        <w:rPr>
          <w:b/>
          <w:sz w:val="24"/>
          <w:szCs w:val="24"/>
        </w:rPr>
      </w:pPr>
    </w:p>
    <w:p w:rsidR="00BA7646" w:rsidRDefault="00BA7646" w:rsidP="00BF37B1">
      <w:pPr>
        <w:rPr>
          <w:b/>
          <w:sz w:val="24"/>
          <w:szCs w:val="24"/>
        </w:rPr>
      </w:pPr>
    </w:p>
    <w:p w:rsidR="00BA7646" w:rsidRDefault="00BA7646" w:rsidP="00BF37B1">
      <w:pPr>
        <w:rPr>
          <w:b/>
          <w:sz w:val="24"/>
          <w:szCs w:val="24"/>
        </w:rPr>
      </w:pPr>
    </w:p>
    <w:p w:rsidR="00BA7646" w:rsidRDefault="00BA7646" w:rsidP="00BF37B1">
      <w:pPr>
        <w:rPr>
          <w:b/>
          <w:sz w:val="24"/>
          <w:szCs w:val="24"/>
        </w:rPr>
      </w:pPr>
    </w:p>
    <w:p w:rsidR="00BA7646" w:rsidRDefault="00BA7646" w:rsidP="00BF37B1">
      <w:pPr>
        <w:rPr>
          <w:b/>
          <w:sz w:val="24"/>
          <w:szCs w:val="24"/>
        </w:rPr>
      </w:pPr>
    </w:p>
    <w:p w:rsidR="00BF37B1" w:rsidRPr="00F821EF" w:rsidRDefault="00BF37B1" w:rsidP="00BF37B1">
      <w:pPr>
        <w:rPr>
          <w:b/>
          <w:sz w:val="24"/>
          <w:szCs w:val="24"/>
        </w:rPr>
      </w:pPr>
      <w:r w:rsidRPr="00F821EF">
        <w:rPr>
          <w:b/>
          <w:sz w:val="24"/>
          <w:szCs w:val="24"/>
        </w:rPr>
        <w:t>Утверждаю:</w:t>
      </w:r>
    </w:p>
    <w:p w:rsidR="00BF37B1" w:rsidRPr="00F821EF" w:rsidRDefault="00BF37B1" w:rsidP="00BF37B1">
      <w:pPr>
        <w:rPr>
          <w:b/>
          <w:sz w:val="24"/>
          <w:szCs w:val="24"/>
        </w:rPr>
      </w:pPr>
      <w:r w:rsidRPr="00F821EF">
        <w:rPr>
          <w:b/>
          <w:sz w:val="24"/>
          <w:szCs w:val="24"/>
        </w:rPr>
        <w:t>Директор МАОУ «Полазн</w:t>
      </w:r>
      <w:r>
        <w:rPr>
          <w:b/>
          <w:sz w:val="24"/>
          <w:szCs w:val="24"/>
        </w:rPr>
        <w:t>енская СОШ №1»________________</w:t>
      </w:r>
      <w:r w:rsidRPr="00F821EF">
        <w:rPr>
          <w:b/>
          <w:sz w:val="24"/>
          <w:szCs w:val="24"/>
        </w:rPr>
        <w:t>_________Брызгалова О.М.</w:t>
      </w:r>
    </w:p>
    <w:p w:rsidR="00BF37B1" w:rsidRPr="00F821EF" w:rsidRDefault="00BF37B1" w:rsidP="00BF37B1">
      <w:pPr>
        <w:rPr>
          <w:b/>
          <w:sz w:val="24"/>
          <w:szCs w:val="24"/>
        </w:rPr>
      </w:pPr>
      <w:r>
        <w:rPr>
          <w:b/>
          <w:sz w:val="24"/>
          <w:szCs w:val="24"/>
        </w:rPr>
        <w:t>31 августа 201</w:t>
      </w:r>
      <w:r w:rsidR="0097420D">
        <w:rPr>
          <w:b/>
          <w:sz w:val="24"/>
          <w:szCs w:val="24"/>
        </w:rPr>
        <w:t>7</w:t>
      </w:r>
      <w:r w:rsidRPr="00F821EF">
        <w:rPr>
          <w:b/>
          <w:sz w:val="24"/>
          <w:szCs w:val="24"/>
        </w:rPr>
        <w:t xml:space="preserve"> года</w:t>
      </w:r>
    </w:p>
    <w:p w:rsidR="00BF37B1" w:rsidRPr="00F821EF" w:rsidRDefault="00BF37B1" w:rsidP="00BF37B1">
      <w:pPr>
        <w:rPr>
          <w:b/>
          <w:sz w:val="24"/>
          <w:szCs w:val="24"/>
        </w:rPr>
      </w:pPr>
      <w:r w:rsidRPr="00F821EF">
        <w:rPr>
          <w:b/>
          <w:sz w:val="24"/>
          <w:szCs w:val="24"/>
        </w:rPr>
        <w:t>Учебный план структурного подразделения</w:t>
      </w:r>
    </w:p>
    <w:p w:rsidR="00BF37B1" w:rsidRPr="00F821EF" w:rsidRDefault="00BF37B1" w:rsidP="00BF37B1">
      <w:pPr>
        <w:rPr>
          <w:b/>
          <w:sz w:val="24"/>
          <w:szCs w:val="24"/>
        </w:rPr>
      </w:pPr>
      <w:r>
        <w:rPr>
          <w:b/>
          <w:sz w:val="24"/>
          <w:szCs w:val="24"/>
        </w:rPr>
        <w:t>(УКП) МАОУ «Полазненская СОШ№1» на 201</w:t>
      </w:r>
      <w:r w:rsidR="0097420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/1</w:t>
      </w:r>
      <w:r w:rsidR="0097420D">
        <w:rPr>
          <w:b/>
          <w:sz w:val="24"/>
          <w:szCs w:val="24"/>
        </w:rPr>
        <w:t>8</w:t>
      </w:r>
      <w:r w:rsidRPr="00F821EF">
        <w:rPr>
          <w:b/>
          <w:sz w:val="24"/>
          <w:szCs w:val="24"/>
        </w:rPr>
        <w:t xml:space="preserve"> уч</w:t>
      </w:r>
      <w:proofErr w:type="gramStart"/>
      <w:r w:rsidRPr="00F821EF">
        <w:rPr>
          <w:b/>
          <w:sz w:val="24"/>
          <w:szCs w:val="24"/>
        </w:rPr>
        <w:t>.г</w:t>
      </w:r>
      <w:proofErr w:type="gramEnd"/>
      <w:r w:rsidRPr="00F821EF">
        <w:rPr>
          <w:b/>
          <w:sz w:val="24"/>
          <w:szCs w:val="24"/>
        </w:rPr>
        <w:t>од</w:t>
      </w:r>
    </w:p>
    <w:tbl>
      <w:tblPr>
        <w:tblStyle w:val="a3"/>
        <w:tblW w:w="0" w:type="auto"/>
        <w:tblLook w:val="04A0"/>
      </w:tblPr>
      <w:tblGrid>
        <w:gridCol w:w="2660"/>
        <w:gridCol w:w="2268"/>
        <w:gridCol w:w="850"/>
        <w:gridCol w:w="709"/>
      </w:tblGrid>
      <w:tr w:rsidR="0097420D" w:rsidRPr="00F821EF" w:rsidTr="002B048A">
        <w:tc>
          <w:tcPr>
            <w:tcW w:w="2660" w:type="dxa"/>
          </w:tcPr>
          <w:p w:rsidR="0097420D" w:rsidRPr="00F821EF" w:rsidRDefault="0097420D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68" w:type="dxa"/>
          </w:tcPr>
          <w:p w:rsidR="0097420D" w:rsidRPr="00F821EF" w:rsidRDefault="0097420D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850" w:type="dxa"/>
          </w:tcPr>
          <w:p w:rsidR="0097420D" w:rsidRPr="00F821EF" w:rsidRDefault="0097420D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7420D" w:rsidRPr="00F821EF" w:rsidRDefault="0097420D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11</w:t>
            </w:r>
          </w:p>
        </w:tc>
      </w:tr>
      <w:tr w:rsidR="0097420D" w:rsidRPr="00F821EF" w:rsidTr="002B048A">
        <w:tc>
          <w:tcPr>
            <w:tcW w:w="2660" w:type="dxa"/>
          </w:tcPr>
          <w:p w:rsidR="0097420D" w:rsidRPr="00F821EF" w:rsidRDefault="0097420D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Филология</w:t>
            </w:r>
          </w:p>
        </w:tc>
        <w:tc>
          <w:tcPr>
            <w:tcW w:w="2268" w:type="dxa"/>
          </w:tcPr>
          <w:p w:rsidR="0097420D" w:rsidRPr="00F821EF" w:rsidRDefault="0097420D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97420D" w:rsidRPr="00F821EF" w:rsidRDefault="0097420D" w:rsidP="00BA7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BA764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7420D" w:rsidRPr="00F821EF" w:rsidRDefault="0097420D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97420D" w:rsidRPr="00F821EF" w:rsidTr="002B048A">
        <w:tc>
          <w:tcPr>
            <w:tcW w:w="2660" w:type="dxa"/>
          </w:tcPr>
          <w:p w:rsidR="0097420D" w:rsidRPr="00F821EF" w:rsidRDefault="0097420D" w:rsidP="002B048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420D" w:rsidRPr="00F821EF" w:rsidRDefault="0097420D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97420D" w:rsidRPr="00F821EF" w:rsidRDefault="0097420D" w:rsidP="00BA7646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0,</w:t>
            </w:r>
            <w:r w:rsidR="00BA764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7420D" w:rsidRPr="00F821EF" w:rsidRDefault="0097420D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97420D" w:rsidRPr="00F821EF" w:rsidTr="002B048A">
        <w:tc>
          <w:tcPr>
            <w:tcW w:w="2660" w:type="dxa"/>
          </w:tcPr>
          <w:p w:rsidR="0097420D" w:rsidRPr="00F821EF" w:rsidRDefault="0097420D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97420D" w:rsidRPr="00F821EF" w:rsidRDefault="0097420D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97420D" w:rsidRPr="00F821EF" w:rsidRDefault="0097420D" w:rsidP="00BA7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BA764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7420D" w:rsidRPr="00F821EF" w:rsidRDefault="0097420D" w:rsidP="00974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7420D" w:rsidRPr="00F821EF" w:rsidTr="002B048A">
        <w:tc>
          <w:tcPr>
            <w:tcW w:w="2660" w:type="dxa"/>
          </w:tcPr>
          <w:p w:rsidR="0097420D" w:rsidRPr="00F821EF" w:rsidRDefault="0097420D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268" w:type="dxa"/>
          </w:tcPr>
          <w:p w:rsidR="0097420D" w:rsidRPr="00F821EF" w:rsidRDefault="0097420D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97420D" w:rsidRPr="00F821EF" w:rsidRDefault="0097420D" w:rsidP="00BA7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BA764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7420D" w:rsidRPr="00F821EF" w:rsidRDefault="0097420D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97420D" w:rsidRPr="00F821EF" w:rsidTr="002B048A">
        <w:tc>
          <w:tcPr>
            <w:tcW w:w="2660" w:type="dxa"/>
          </w:tcPr>
          <w:p w:rsidR="0097420D" w:rsidRPr="00F821EF" w:rsidRDefault="0097420D" w:rsidP="002B048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420D" w:rsidRPr="00F821EF" w:rsidRDefault="0097420D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97420D" w:rsidRPr="00F821EF" w:rsidRDefault="0097420D" w:rsidP="00BA7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BA764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7420D" w:rsidRPr="00F821EF" w:rsidRDefault="0097420D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97420D" w:rsidRPr="00F821EF" w:rsidTr="002B048A">
        <w:tc>
          <w:tcPr>
            <w:tcW w:w="2660" w:type="dxa"/>
          </w:tcPr>
          <w:p w:rsidR="0097420D" w:rsidRPr="00F821EF" w:rsidRDefault="0097420D" w:rsidP="002B048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420D" w:rsidRPr="00F821EF" w:rsidRDefault="0097420D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97420D" w:rsidRPr="00F821EF" w:rsidRDefault="0097420D" w:rsidP="00BA7646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0,</w:t>
            </w:r>
            <w:r w:rsidR="00BA764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7420D" w:rsidRPr="00F821EF" w:rsidRDefault="0097420D" w:rsidP="002B048A">
            <w:pPr>
              <w:rPr>
                <w:sz w:val="24"/>
                <w:szCs w:val="24"/>
              </w:rPr>
            </w:pPr>
          </w:p>
        </w:tc>
      </w:tr>
      <w:tr w:rsidR="0097420D" w:rsidRPr="00F821EF" w:rsidTr="002B048A">
        <w:tc>
          <w:tcPr>
            <w:tcW w:w="2660" w:type="dxa"/>
          </w:tcPr>
          <w:p w:rsidR="0097420D" w:rsidRPr="00F821EF" w:rsidRDefault="0097420D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268" w:type="dxa"/>
          </w:tcPr>
          <w:p w:rsidR="0097420D" w:rsidRPr="00F821EF" w:rsidRDefault="0097420D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97420D" w:rsidRPr="00F821EF" w:rsidRDefault="0097420D" w:rsidP="00BA7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BA764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7420D" w:rsidRPr="00F821EF" w:rsidRDefault="0097420D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97420D" w:rsidRPr="00F821EF" w:rsidTr="002B048A">
        <w:tc>
          <w:tcPr>
            <w:tcW w:w="2660" w:type="dxa"/>
          </w:tcPr>
          <w:p w:rsidR="0097420D" w:rsidRPr="00F821EF" w:rsidRDefault="0097420D" w:rsidP="002B048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420D" w:rsidRPr="00F821EF" w:rsidRDefault="0097420D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97420D" w:rsidRPr="00F821EF" w:rsidRDefault="0097420D" w:rsidP="00BA7646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0,</w:t>
            </w:r>
            <w:r w:rsidR="00BA764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7420D" w:rsidRPr="00F821EF" w:rsidRDefault="0097420D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97420D" w:rsidRPr="00F821EF" w:rsidTr="002B048A">
        <w:tc>
          <w:tcPr>
            <w:tcW w:w="2660" w:type="dxa"/>
          </w:tcPr>
          <w:p w:rsidR="0097420D" w:rsidRPr="00F821EF" w:rsidRDefault="0097420D" w:rsidP="002B048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420D" w:rsidRPr="00F821EF" w:rsidRDefault="0097420D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97420D" w:rsidRPr="00F821EF" w:rsidRDefault="0097420D" w:rsidP="00BA7646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0,</w:t>
            </w:r>
            <w:r w:rsidR="00BA764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7420D" w:rsidRPr="00F821EF" w:rsidRDefault="0097420D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97420D" w:rsidRPr="00F821EF" w:rsidTr="002B048A">
        <w:tc>
          <w:tcPr>
            <w:tcW w:w="2660" w:type="dxa"/>
          </w:tcPr>
          <w:p w:rsidR="0097420D" w:rsidRPr="00F821EF" w:rsidRDefault="0097420D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Всего предметных часов</w:t>
            </w:r>
          </w:p>
        </w:tc>
        <w:tc>
          <w:tcPr>
            <w:tcW w:w="2268" w:type="dxa"/>
          </w:tcPr>
          <w:p w:rsidR="0097420D" w:rsidRPr="00F821EF" w:rsidRDefault="0097420D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Всего предметных часов</w:t>
            </w:r>
          </w:p>
        </w:tc>
        <w:tc>
          <w:tcPr>
            <w:tcW w:w="850" w:type="dxa"/>
          </w:tcPr>
          <w:p w:rsidR="0097420D" w:rsidRPr="00F821EF" w:rsidRDefault="00BA7646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7420D" w:rsidRPr="00F821EF" w:rsidRDefault="0097420D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420D" w:rsidRPr="00F821EF" w:rsidTr="002B048A">
        <w:tc>
          <w:tcPr>
            <w:tcW w:w="2660" w:type="dxa"/>
          </w:tcPr>
          <w:p w:rsidR="0097420D" w:rsidRPr="00F821EF" w:rsidRDefault="0097420D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Максимальный объем учебной нагрузки</w:t>
            </w:r>
          </w:p>
        </w:tc>
        <w:tc>
          <w:tcPr>
            <w:tcW w:w="2268" w:type="dxa"/>
          </w:tcPr>
          <w:p w:rsidR="0097420D" w:rsidRPr="00F821EF" w:rsidRDefault="0097420D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Максимальный объем учебной нагрузки</w:t>
            </w:r>
          </w:p>
        </w:tc>
        <w:tc>
          <w:tcPr>
            <w:tcW w:w="850" w:type="dxa"/>
          </w:tcPr>
          <w:p w:rsidR="0097420D" w:rsidRPr="00F821EF" w:rsidRDefault="00BA7646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7420D" w:rsidRPr="00F821EF" w:rsidRDefault="0097420D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BF37B1" w:rsidRDefault="00BF37B1" w:rsidP="00BF37B1">
      <w:pPr>
        <w:rPr>
          <w:sz w:val="24"/>
          <w:szCs w:val="24"/>
          <w:u w:val="single"/>
        </w:rPr>
      </w:pPr>
    </w:p>
    <w:p w:rsidR="0097420D" w:rsidRDefault="0097420D" w:rsidP="00BF37B1">
      <w:pPr>
        <w:rPr>
          <w:sz w:val="24"/>
          <w:szCs w:val="24"/>
          <w:u w:val="single"/>
        </w:rPr>
      </w:pPr>
    </w:p>
    <w:p w:rsidR="0097420D" w:rsidRPr="0097420D" w:rsidRDefault="0097420D" w:rsidP="00BF37B1">
      <w:pPr>
        <w:rPr>
          <w:sz w:val="24"/>
          <w:szCs w:val="24"/>
          <w:u w:val="single"/>
        </w:rPr>
      </w:pPr>
      <w:r w:rsidRPr="0097420D">
        <w:rPr>
          <w:sz w:val="24"/>
          <w:szCs w:val="24"/>
          <w:u w:val="single"/>
        </w:rPr>
        <w:t>Количество учащихся:</w:t>
      </w:r>
    </w:p>
    <w:p w:rsidR="0097420D" w:rsidRPr="0097420D" w:rsidRDefault="0097420D" w:rsidP="00BA7646">
      <w:pPr>
        <w:rPr>
          <w:sz w:val="24"/>
          <w:szCs w:val="24"/>
        </w:rPr>
      </w:pPr>
      <w:r w:rsidRPr="0097420D">
        <w:rPr>
          <w:sz w:val="24"/>
          <w:szCs w:val="24"/>
        </w:rPr>
        <w:t xml:space="preserve">9 класс – </w:t>
      </w:r>
      <w:r w:rsidR="00BA7646">
        <w:rPr>
          <w:sz w:val="24"/>
          <w:szCs w:val="24"/>
        </w:rPr>
        <w:t>2</w:t>
      </w:r>
      <w:r w:rsidRPr="0097420D">
        <w:rPr>
          <w:sz w:val="24"/>
          <w:szCs w:val="24"/>
        </w:rPr>
        <w:t xml:space="preserve"> человек</w:t>
      </w:r>
      <w:r w:rsidR="00BA7646">
        <w:rPr>
          <w:sz w:val="24"/>
          <w:szCs w:val="24"/>
        </w:rPr>
        <w:t>а</w:t>
      </w:r>
      <w:r w:rsidRPr="0097420D">
        <w:rPr>
          <w:sz w:val="24"/>
          <w:szCs w:val="24"/>
        </w:rPr>
        <w:t>;</w:t>
      </w:r>
    </w:p>
    <w:p w:rsidR="0097420D" w:rsidRPr="0097420D" w:rsidRDefault="0097420D" w:rsidP="00BF37B1">
      <w:pPr>
        <w:rPr>
          <w:sz w:val="24"/>
          <w:szCs w:val="24"/>
        </w:rPr>
      </w:pPr>
      <w:r w:rsidRPr="0097420D">
        <w:rPr>
          <w:sz w:val="24"/>
          <w:szCs w:val="24"/>
        </w:rPr>
        <w:t>11 класс – 3 человека</w:t>
      </w:r>
    </w:p>
    <w:p w:rsidR="0097420D" w:rsidRPr="0097420D" w:rsidRDefault="0097420D" w:rsidP="00BF37B1">
      <w:pPr>
        <w:rPr>
          <w:sz w:val="24"/>
          <w:szCs w:val="24"/>
        </w:rPr>
      </w:pPr>
    </w:p>
    <w:p w:rsidR="00BA7646" w:rsidRDefault="0097420D" w:rsidP="00BA7646">
      <w:pPr>
        <w:rPr>
          <w:sz w:val="24"/>
          <w:szCs w:val="24"/>
        </w:rPr>
      </w:pPr>
      <w:r>
        <w:rPr>
          <w:sz w:val="24"/>
          <w:szCs w:val="24"/>
        </w:rPr>
        <w:t xml:space="preserve">ИТОГО по школе </w:t>
      </w:r>
      <w:r w:rsidR="00BA7646">
        <w:rPr>
          <w:sz w:val="24"/>
          <w:szCs w:val="24"/>
        </w:rPr>
        <w:t>5 человек</w:t>
      </w:r>
    </w:p>
    <w:p w:rsidR="0097420D" w:rsidRDefault="0097420D" w:rsidP="00BF37B1">
      <w:pPr>
        <w:rPr>
          <w:sz w:val="24"/>
          <w:szCs w:val="24"/>
        </w:rPr>
      </w:pPr>
    </w:p>
    <w:p w:rsidR="0097420D" w:rsidRPr="0097420D" w:rsidRDefault="00622502" w:rsidP="00BF37B1">
      <w:pPr>
        <w:rPr>
          <w:sz w:val="24"/>
          <w:szCs w:val="24"/>
        </w:rPr>
        <w:sectPr w:rsidR="0097420D" w:rsidRPr="0097420D" w:rsidSect="00BA70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Вакансий нет</w:t>
      </w:r>
    </w:p>
    <w:p w:rsidR="001D7474" w:rsidRDefault="001D7474" w:rsidP="0097420D">
      <w:pPr>
        <w:rPr>
          <w:b/>
          <w:sz w:val="24"/>
          <w:szCs w:val="24"/>
        </w:rPr>
      </w:pPr>
    </w:p>
    <w:sectPr w:rsidR="001D7474" w:rsidSect="001D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3EC0"/>
    <w:multiLevelType w:val="hybridMultilevel"/>
    <w:tmpl w:val="983A6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87A"/>
    <w:rsid w:val="0009727B"/>
    <w:rsid w:val="000B75D4"/>
    <w:rsid w:val="001478DA"/>
    <w:rsid w:val="001D6815"/>
    <w:rsid w:val="001D7474"/>
    <w:rsid w:val="00253585"/>
    <w:rsid w:val="0031581D"/>
    <w:rsid w:val="00461850"/>
    <w:rsid w:val="0051187A"/>
    <w:rsid w:val="00622502"/>
    <w:rsid w:val="006974EC"/>
    <w:rsid w:val="006C0B80"/>
    <w:rsid w:val="00720DE4"/>
    <w:rsid w:val="007D5BD9"/>
    <w:rsid w:val="008E21D4"/>
    <w:rsid w:val="0097420D"/>
    <w:rsid w:val="009E097B"/>
    <w:rsid w:val="00BA70D5"/>
    <w:rsid w:val="00BA7646"/>
    <w:rsid w:val="00BF37B1"/>
    <w:rsid w:val="00D619C2"/>
    <w:rsid w:val="00D963FB"/>
    <w:rsid w:val="00DA62D2"/>
    <w:rsid w:val="00E125E8"/>
    <w:rsid w:val="00ED24F5"/>
    <w:rsid w:val="00F0429F"/>
    <w:rsid w:val="00F1234E"/>
    <w:rsid w:val="00F20830"/>
    <w:rsid w:val="00F5697D"/>
    <w:rsid w:val="00F8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81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4</cp:revision>
  <cp:lastPrinted>2017-09-22T03:55:00Z</cp:lastPrinted>
  <dcterms:created xsi:type="dcterms:W3CDTF">2017-09-05T11:08:00Z</dcterms:created>
  <dcterms:modified xsi:type="dcterms:W3CDTF">2017-09-22T03:55:00Z</dcterms:modified>
</cp:coreProperties>
</file>