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475"/>
      </w:tblGrid>
      <w:tr w:rsidR="00671479" w:rsidRPr="004F78D3" w:rsidTr="00671479">
        <w:tc>
          <w:tcPr>
            <w:tcW w:w="0" w:type="auto"/>
            <w:tcMar>
              <w:top w:w="60" w:type="dxa"/>
              <w:left w:w="60" w:type="dxa"/>
              <w:bottom w:w="60" w:type="dxa"/>
              <w:right w:w="60" w:type="dxa"/>
            </w:tcMar>
            <w:hideMark/>
          </w:tcPr>
          <w:p w:rsidR="00671479" w:rsidRPr="004F78D3" w:rsidRDefault="00671479" w:rsidP="00405C64">
            <w:pPr>
              <w:jc w:val="right"/>
              <w:rPr>
                <w:rFonts w:ascii="Times New Roman" w:eastAsia="Times New Roman" w:hAnsi="Times New Roman" w:cs="Times New Roman"/>
                <w:sz w:val="24"/>
                <w:szCs w:val="24"/>
                <w:lang w:eastAsia="ru-RU"/>
              </w:rPr>
            </w:pPr>
          </w:p>
        </w:tc>
      </w:tr>
    </w:tbl>
    <w:p w:rsidR="00671479" w:rsidRPr="004F78D3" w:rsidRDefault="00671479"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F78D3">
        <w:t> </w:t>
      </w:r>
    </w:p>
    <w:p w:rsidR="00671479" w:rsidRPr="00815548" w:rsidRDefault="00671479"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36"/>
          <w:szCs w:val="36"/>
        </w:rPr>
      </w:pPr>
      <w:r w:rsidRPr="00815548">
        <w:rPr>
          <w:b/>
          <w:bCs/>
          <w:sz w:val="36"/>
          <w:szCs w:val="36"/>
        </w:rPr>
        <w:t>Учетная политика для целей бухгалтерского учета</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rPr>
          <w:b/>
          <w:bCs/>
        </w:rPr>
        <w:t> </w:t>
      </w:r>
      <w:r w:rsidRPr="004F78D3">
        <w:t> </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xml:space="preserve">Учетная политика МАОУ </w:t>
      </w:r>
      <w:proofErr w:type="spellStart"/>
      <w:r w:rsidRPr="004F78D3">
        <w:t>Полазненская</w:t>
      </w:r>
      <w:proofErr w:type="spellEnd"/>
      <w:r w:rsidRPr="004F78D3">
        <w:t xml:space="preserve"> средняя общеобразовательная школа № 1» (далее – учреждение) разработана в соответствии со следующим:</w:t>
      </w:r>
    </w:p>
    <w:p w:rsidR="007E1017" w:rsidRPr="00EC157D" w:rsidRDefault="007E1017" w:rsidP="007E101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EC157D">
        <w:rPr>
          <w:rFonts w:ascii="Times New Roman" w:eastAsia="Times New Roman" w:hAnsi="Times New Roman" w:cs="Times New Roman"/>
          <w:sz w:val="24"/>
          <w:szCs w:val="24"/>
          <w:lang w:eastAsia="ru-RU"/>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7E1017" w:rsidRPr="00EC157D" w:rsidRDefault="007E1017" w:rsidP="007E101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EC157D">
        <w:rPr>
          <w:rFonts w:ascii="Times New Roman" w:eastAsia="Times New Roman" w:hAnsi="Times New Roman" w:cs="Times New Roman"/>
          <w:sz w:val="24"/>
          <w:szCs w:val="24"/>
          <w:lang w:eastAsia="ru-RU"/>
        </w:rPr>
        <w:t>приказом Минфина от 23.12.2010 № 183н «Об утверждении Плана счетов бухгалтерского учета автономных учреждений и Инструкции по его применению» (далее – Инструкция № 183н);</w:t>
      </w:r>
    </w:p>
    <w:p w:rsidR="007E1017" w:rsidRPr="00EC157D" w:rsidRDefault="007E1017" w:rsidP="007E101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EC157D">
        <w:rPr>
          <w:rFonts w:ascii="Times New Roman" w:eastAsia="Times New Roman" w:hAnsi="Times New Roman" w:cs="Times New Roman"/>
          <w:sz w:val="24"/>
          <w:szCs w:val="24"/>
          <w:lang w:eastAsia="ru-RU"/>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7E1017" w:rsidRPr="00EC157D" w:rsidRDefault="007E1017" w:rsidP="007E101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EC157D">
        <w:rPr>
          <w:rFonts w:ascii="Times New Roman" w:eastAsia="Times New Roman" w:hAnsi="Times New Roman" w:cs="Times New Roman"/>
          <w:sz w:val="24"/>
          <w:szCs w:val="24"/>
          <w:lang w:eastAsia="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7E1017" w:rsidRPr="00EC157D" w:rsidRDefault="007E1017" w:rsidP="007E101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EC157D">
        <w:rPr>
          <w:rFonts w:ascii="Times New Roman" w:eastAsia="Times New Roman" w:hAnsi="Times New Roman" w:cs="Times New Roman"/>
          <w:sz w:val="24"/>
          <w:szCs w:val="24"/>
          <w:lang w:eastAsia="ru-RU"/>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7E1017" w:rsidRPr="00EC157D" w:rsidRDefault="007E1017" w:rsidP="007E101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proofErr w:type="gramStart"/>
      <w:r w:rsidRPr="00EC157D">
        <w:rPr>
          <w:rFonts w:ascii="Times New Roman" w:eastAsia="Times New Roman" w:hAnsi="Times New Roman" w:cs="Times New Roman"/>
          <w:sz w:val="24"/>
          <w:szCs w:val="24"/>
          <w:lang w:eastAsia="ru-RU"/>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278н (далее – соответственно СГС «Учетная политика, оценочные значения и ошибки», СГС «События после отчетной даты», СГС «Отчет</w:t>
      </w:r>
      <w:proofErr w:type="gramEnd"/>
      <w:r w:rsidRPr="00EC157D">
        <w:rPr>
          <w:rFonts w:ascii="Times New Roman" w:eastAsia="Times New Roman" w:hAnsi="Times New Roman" w:cs="Times New Roman"/>
          <w:sz w:val="24"/>
          <w:szCs w:val="24"/>
          <w:lang w:eastAsia="ru-RU"/>
        </w:rPr>
        <w:t xml:space="preserve"> о движении денежных средств»), от 27.02.2018 № 32н (далее – СГС «Доходы»), от 30.05.2018 № 122н (далее – СГС «Влияние изменений курсов иностранных валют»).</w:t>
      </w:r>
    </w:p>
    <w:p w:rsidR="007E1017" w:rsidRPr="00EC157D" w:rsidRDefault="007E1017" w:rsidP="007E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C157D">
        <w:rPr>
          <w:rFonts w:ascii="Times New Roman" w:eastAsia="Times New Roman" w:hAnsi="Times New Roman" w:cs="Times New Roman"/>
          <w:sz w:val="24"/>
          <w:szCs w:val="24"/>
          <w:lang w:eastAsia="ru-RU"/>
        </w:rPr>
        <w:t>В части исполнения полномочий получателя бюджетных средств учреждение ведет учет в соответствии с приказом Минфина от 06.12.2010 № 162н «Об утверждении плана счетов бюджетного учета и Инструкции по его применению» (далее – Инструкция № 162н).</w:t>
      </w:r>
    </w:p>
    <w:p w:rsidR="007E1017" w:rsidRPr="00EC157D" w:rsidRDefault="007E1017" w:rsidP="007E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C157D">
        <w:rPr>
          <w:rFonts w:ascii="Times New Roman" w:eastAsia="Times New Roman" w:hAnsi="Times New Roman" w:cs="Times New Roman"/>
          <w:sz w:val="24"/>
          <w:szCs w:val="24"/>
          <w:lang w:eastAsia="ru-RU"/>
        </w:rPr>
        <w:t> Используемые термины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7E1017" w:rsidRPr="00E0150A" w:rsidTr="003757A1">
        <w:tc>
          <w:tcPr>
            <w:tcW w:w="4386" w:type="dxa"/>
          </w:tcPr>
          <w:p w:rsidR="007E1017" w:rsidRPr="00E0150A" w:rsidRDefault="007E1017"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E0150A">
              <w:rPr>
                <w:rFonts w:ascii="Times New Roman" w:hAnsi="Times New Roman" w:cs="Times New Roman"/>
                <w:color w:val="000000"/>
              </w:rPr>
              <w:t> </w:t>
            </w:r>
            <w:r w:rsidRPr="00E0150A">
              <w:rPr>
                <w:rFonts w:ascii="Times New Roman" w:hAnsi="Times New Roman" w:cs="Times New Roman"/>
                <w:b/>
                <w:color w:val="000000"/>
              </w:rPr>
              <w:t>Наименование</w:t>
            </w:r>
          </w:p>
        </w:tc>
        <w:tc>
          <w:tcPr>
            <w:tcW w:w="4386" w:type="dxa"/>
          </w:tcPr>
          <w:p w:rsidR="007E1017" w:rsidRPr="00E0150A" w:rsidRDefault="007E1017"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E0150A">
              <w:rPr>
                <w:rFonts w:ascii="Times New Roman" w:hAnsi="Times New Roman" w:cs="Times New Roman"/>
                <w:b/>
                <w:color w:val="000000"/>
              </w:rPr>
              <w:t xml:space="preserve">Расшифровка </w:t>
            </w:r>
          </w:p>
        </w:tc>
      </w:tr>
      <w:tr w:rsidR="007E1017" w:rsidRPr="00E0150A" w:rsidTr="003757A1">
        <w:tc>
          <w:tcPr>
            <w:tcW w:w="4386" w:type="dxa"/>
          </w:tcPr>
          <w:p w:rsidR="007E1017" w:rsidRPr="00E0150A" w:rsidRDefault="007E1017"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E0150A">
              <w:rPr>
                <w:rFonts w:ascii="Times New Roman" w:hAnsi="Times New Roman" w:cs="Times New Roman"/>
                <w:color w:val="000000"/>
              </w:rPr>
              <w:t>Учреждение</w:t>
            </w:r>
          </w:p>
        </w:tc>
        <w:tc>
          <w:tcPr>
            <w:tcW w:w="4386" w:type="dxa"/>
          </w:tcPr>
          <w:p w:rsidR="007E1017" w:rsidRPr="00E0150A" w:rsidRDefault="007E1017" w:rsidP="003757A1">
            <w:pPr>
              <w:rPr>
                <w:rFonts w:ascii="Times New Roman" w:hAnsi="Times New Roman" w:cs="Times New Roman"/>
                <w:color w:val="000000"/>
              </w:rPr>
            </w:pPr>
            <w:r>
              <w:rPr>
                <w:rFonts w:ascii="Times New Roman" w:hAnsi="Times New Roman" w:cs="Times New Roman"/>
                <w:color w:val="000000"/>
              </w:rPr>
              <w:t>МАОУ «</w:t>
            </w:r>
            <w:proofErr w:type="spellStart"/>
            <w:r>
              <w:rPr>
                <w:rFonts w:ascii="Times New Roman" w:hAnsi="Times New Roman" w:cs="Times New Roman"/>
                <w:color w:val="000000"/>
              </w:rPr>
              <w:t>Полазненская</w:t>
            </w:r>
            <w:proofErr w:type="spellEnd"/>
            <w:r>
              <w:rPr>
                <w:rFonts w:ascii="Times New Roman" w:hAnsi="Times New Roman" w:cs="Times New Roman"/>
                <w:color w:val="000000"/>
              </w:rPr>
              <w:t xml:space="preserve"> СОШ № 1»</w:t>
            </w:r>
          </w:p>
        </w:tc>
      </w:tr>
      <w:tr w:rsidR="007E1017" w:rsidRPr="00E0150A" w:rsidTr="003757A1">
        <w:tc>
          <w:tcPr>
            <w:tcW w:w="4386" w:type="dxa"/>
          </w:tcPr>
          <w:p w:rsidR="007E1017" w:rsidRPr="00E0150A" w:rsidRDefault="007E1017"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E0150A">
              <w:rPr>
                <w:rFonts w:ascii="Times New Roman" w:hAnsi="Times New Roman" w:cs="Times New Roman"/>
                <w:color w:val="000000"/>
              </w:rPr>
              <w:t>КБК</w:t>
            </w:r>
          </w:p>
        </w:tc>
        <w:tc>
          <w:tcPr>
            <w:tcW w:w="4386" w:type="dxa"/>
          </w:tcPr>
          <w:p w:rsidR="007E1017" w:rsidRPr="00E0150A" w:rsidRDefault="007E1017"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E0150A">
              <w:rPr>
                <w:rFonts w:ascii="Times New Roman" w:hAnsi="Times New Roman" w:cs="Times New Roman"/>
                <w:color w:val="000000"/>
              </w:rPr>
              <w:t>1–17 разряды номера счета в соответствии с Рабочим планом счетов</w:t>
            </w:r>
          </w:p>
        </w:tc>
      </w:tr>
      <w:tr w:rsidR="007E1017" w:rsidRPr="00E0150A" w:rsidTr="003757A1">
        <w:tc>
          <w:tcPr>
            <w:tcW w:w="4386" w:type="dxa"/>
          </w:tcPr>
          <w:p w:rsidR="007E1017" w:rsidRPr="00E0150A" w:rsidRDefault="007E1017"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E0150A">
              <w:rPr>
                <w:rFonts w:ascii="Times New Roman" w:hAnsi="Times New Roman" w:cs="Times New Roman"/>
                <w:color w:val="000000"/>
              </w:rPr>
              <w:t>Х</w:t>
            </w:r>
          </w:p>
        </w:tc>
        <w:tc>
          <w:tcPr>
            <w:tcW w:w="4386" w:type="dxa"/>
          </w:tcPr>
          <w:p w:rsidR="007E1017" w:rsidRPr="00E0150A" w:rsidRDefault="007E1017"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E0150A">
              <w:rPr>
                <w:rFonts w:ascii="Times New Roman" w:hAnsi="Times New Roman" w:cs="Times New Roman"/>
                <w:color w:val="000000"/>
              </w:rPr>
              <w:t xml:space="preserve">18 разряд номера счета бухучета – </w:t>
            </w:r>
            <w:r w:rsidRPr="00E0150A">
              <w:rPr>
                <w:rFonts w:ascii="Times New Roman" w:hAnsi="Times New Roman" w:cs="Times New Roman"/>
                <w:b/>
                <w:i/>
                <w:color w:val="000000"/>
              </w:rPr>
              <w:t>к</w:t>
            </w:r>
            <w:r w:rsidRPr="00E0150A">
              <w:rPr>
                <w:rFonts w:ascii="Times New Roman" w:hAnsi="Times New Roman" w:cs="Times New Roman"/>
                <w:i/>
                <w:color w:val="000000"/>
              </w:rPr>
              <w:t>од вида финансового обеспечения (деятельности)</w:t>
            </w:r>
          </w:p>
        </w:tc>
      </w:tr>
    </w:tbl>
    <w:p w:rsidR="007E1017" w:rsidRPr="00E0150A" w:rsidRDefault="007E1017" w:rsidP="007E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E0150A">
        <w:rPr>
          <w:rFonts w:ascii="Times New Roman" w:hAnsi="Times New Roman" w:cs="Times New Roman"/>
          <w:color w:val="000000"/>
        </w:rPr>
        <w:t>  </w:t>
      </w:r>
    </w:p>
    <w:p w:rsidR="00671479" w:rsidRDefault="00671479" w:rsidP="00653269">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4F78D3">
        <w:rPr>
          <w:b/>
          <w:bCs/>
        </w:rPr>
        <w:lastRenderedPageBreak/>
        <w:t>Общие положения</w:t>
      </w:r>
    </w:p>
    <w:p w:rsidR="00815548" w:rsidRPr="004F78D3" w:rsidRDefault="00815548"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pP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F78D3">
        <w:t xml:space="preserve"> 1. Ответственным за организацию бухгалтерского учета в учреждении и соблюдение </w:t>
      </w:r>
      <w:r w:rsidRPr="004F78D3">
        <w:br/>
        <w:t>законодательства при выполнении хозяйственных операций является руководитель учреждения.</w:t>
      </w:r>
      <w:r w:rsidRPr="004F78D3">
        <w:br/>
        <w:t xml:space="preserve">Основание: </w:t>
      </w:r>
      <w:hyperlink r:id="rId8" w:anchor="/document/99/902316088/XA00MBO2NG/" w:tooltip="1. Ведение бухгалтерского учета и хранение документов бухгалтерского учета организуются руководителем экономического субъекта." w:history="1">
        <w:r w:rsidRPr="004F78D3">
          <w:t>часть 1</w:t>
        </w:r>
      </w:hyperlink>
      <w:r w:rsidRPr="004F78D3">
        <w:t xml:space="preserve"> статьи 7 Закона от 6 декабря 2011 г. № 402-ФЗ.</w:t>
      </w:r>
    </w:p>
    <w:p w:rsidR="00815548"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2. Бухгалтерский учет ведется бухгалтерией, возглавляемым главным бухгалтером. Сотрудники бухгалтерии руководствуются в работе Положением о бухгалтерии, должностными</w:t>
      </w:r>
      <w:r w:rsidR="00815548">
        <w:t xml:space="preserve"> инструкциями. </w:t>
      </w:r>
      <w:r w:rsidRPr="004F78D3">
        <w:t>Ответственным за ведение бухгалтерского учета в учреждении является главный бухгалтер.</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Основание: часть 3 статьи 7 Закона от 6 декабря 2011 г. № 402-ФЗ.</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3. Бухгалтерский учет ведется в рублях</w:t>
      </w:r>
    </w:p>
    <w:p w:rsidR="00671479" w:rsidRPr="004F78D3" w:rsidRDefault="00671479"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F78D3">
        <w:t> </w:t>
      </w:r>
    </w:p>
    <w:p w:rsidR="00671479" w:rsidRDefault="00671479"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F78D3">
        <w:t>4. В учреждении утвержден состав постоянно действующих комиссий:</w:t>
      </w:r>
      <w:r w:rsidRPr="004F78D3">
        <w:br/>
        <w:t>– комиссии по поступлению и выбытию активов (</w:t>
      </w:r>
      <w:r w:rsidRPr="00EC157D">
        <w:rPr>
          <w:b/>
        </w:rPr>
        <w:t xml:space="preserve">приложение </w:t>
      </w:r>
      <w:r w:rsidR="00343E29" w:rsidRPr="00EC157D">
        <w:rPr>
          <w:b/>
        </w:rPr>
        <w:t>1</w:t>
      </w:r>
      <w:r w:rsidRPr="004F78D3">
        <w:t>);</w:t>
      </w:r>
      <w:r w:rsidRPr="004F78D3">
        <w:br/>
        <w:t>– инвентаризационной комиссии (</w:t>
      </w:r>
      <w:r w:rsidRPr="00EC157D">
        <w:rPr>
          <w:b/>
        </w:rPr>
        <w:t xml:space="preserve">приложение </w:t>
      </w:r>
      <w:r w:rsidR="00343E29" w:rsidRPr="00EC157D">
        <w:rPr>
          <w:b/>
        </w:rPr>
        <w:t>2</w:t>
      </w:r>
      <w:r w:rsidRPr="004F78D3">
        <w:t xml:space="preserve">); </w:t>
      </w:r>
      <w:r w:rsidRPr="004F78D3">
        <w:br/>
        <w:t>– комиссии для проведения внезапной ревизии кассы (</w:t>
      </w:r>
      <w:r w:rsidRPr="00EC157D">
        <w:rPr>
          <w:b/>
        </w:rPr>
        <w:t xml:space="preserve">приложение </w:t>
      </w:r>
      <w:r w:rsidR="00343E29" w:rsidRPr="00EC157D">
        <w:rPr>
          <w:b/>
        </w:rPr>
        <w:t>3</w:t>
      </w:r>
      <w:r w:rsidRPr="004F78D3">
        <w:t>).</w:t>
      </w:r>
    </w:p>
    <w:p w:rsidR="003757A1" w:rsidRDefault="003757A1"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3757A1" w:rsidRPr="003757A1" w:rsidRDefault="003757A1"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57A1">
        <w:rPr>
          <w:rFonts w:ascii="Times New Roman" w:eastAsia="Times New Roman" w:hAnsi="Times New Roman" w:cs="Times New Roman"/>
          <w:sz w:val="24"/>
          <w:szCs w:val="24"/>
          <w:lang w:eastAsia="ru-RU"/>
        </w:rPr>
        <w:t>. Учреждение публикует основные положения учетной политики на своем официальном сайте путем размещения копий документов учетной политики.</w:t>
      </w:r>
    </w:p>
    <w:p w:rsidR="003757A1" w:rsidRPr="003757A1" w:rsidRDefault="003757A1"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757A1">
        <w:rPr>
          <w:rFonts w:ascii="Times New Roman" w:eastAsia="Times New Roman" w:hAnsi="Times New Roman" w:cs="Times New Roman"/>
          <w:sz w:val="24"/>
          <w:szCs w:val="24"/>
          <w:lang w:eastAsia="ru-RU"/>
        </w:rPr>
        <w:t>Основание: пункт 9 СГС «Учетная политика, оценочные значения и ошибки».</w:t>
      </w:r>
    </w:p>
    <w:p w:rsidR="003757A1" w:rsidRPr="003757A1" w:rsidRDefault="003757A1" w:rsidP="003757A1">
      <w:pPr>
        <w:rPr>
          <w:rFonts w:ascii="Times New Roman" w:eastAsia="Times New Roman" w:hAnsi="Times New Roman" w:cs="Times New Roman"/>
          <w:sz w:val="24"/>
          <w:szCs w:val="24"/>
          <w:lang w:eastAsia="ru-RU"/>
        </w:rPr>
      </w:pPr>
      <w:r w:rsidRPr="003757A1">
        <w:rPr>
          <w:rFonts w:ascii="Times New Roman" w:eastAsia="Times New Roman" w:hAnsi="Times New Roman" w:cs="Times New Roman"/>
          <w:sz w:val="24"/>
          <w:szCs w:val="24"/>
          <w:lang w:eastAsia="ru-RU"/>
        </w:rPr>
        <w:t> </w:t>
      </w:r>
      <w:r w:rsidRPr="003757A1">
        <w:rPr>
          <w:rFonts w:ascii="Times New Roman" w:eastAsia="Times New Roman" w:hAnsi="Times New Roman" w:cs="Times New Roman"/>
          <w:sz w:val="24"/>
          <w:szCs w:val="24"/>
          <w:lang w:eastAsia="ru-RU"/>
        </w:rPr>
        <w:tab/>
      </w:r>
    </w:p>
    <w:p w:rsidR="003757A1" w:rsidRPr="003757A1" w:rsidRDefault="003757A1"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757A1">
        <w:rPr>
          <w:rFonts w:ascii="Times New Roman" w:eastAsia="Times New Roman" w:hAnsi="Times New Roman" w:cs="Times New Roman"/>
          <w:sz w:val="24"/>
          <w:szCs w:val="24"/>
          <w:lang w:eastAsia="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3757A1" w:rsidRPr="003757A1" w:rsidRDefault="003757A1" w:rsidP="003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757A1">
        <w:rPr>
          <w:rFonts w:ascii="Times New Roman" w:eastAsia="Times New Roman" w:hAnsi="Times New Roman" w:cs="Times New Roman"/>
          <w:sz w:val="24"/>
          <w:szCs w:val="24"/>
          <w:lang w:eastAsia="ru-RU"/>
        </w:rPr>
        <w:t>Основание: пункты 17, 20, 32 СГС «Учетная политика, оценочные значения и ошибки».</w:t>
      </w:r>
    </w:p>
    <w:p w:rsidR="003757A1" w:rsidRPr="004F78D3" w:rsidRDefault="003757A1"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71479" w:rsidRPr="004F78D3" w:rsidRDefault="00671479"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71479" w:rsidRDefault="00671479"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4F78D3">
        <w:rPr>
          <w:b/>
          <w:bCs/>
          <w:lang w:val="en-US"/>
        </w:rPr>
        <w:t>II</w:t>
      </w:r>
      <w:r w:rsidRPr="004F78D3">
        <w:rPr>
          <w:b/>
          <w:bCs/>
        </w:rPr>
        <w:t>. Технология обработки учетной информации</w:t>
      </w:r>
    </w:p>
    <w:p w:rsidR="00815548" w:rsidRPr="004F78D3" w:rsidRDefault="00815548"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xml:space="preserve"> 1. Бухгалтерский учет ведется в электронном виде с применением программных продуктов «1С </w:t>
      </w:r>
      <w:r w:rsidRPr="00815548">
        <w:t>Б</w:t>
      </w:r>
      <w:r w:rsidRPr="00815548">
        <w:rPr>
          <w:rStyle w:val="fill"/>
        </w:rPr>
        <w:t>ухгалтерия</w:t>
      </w:r>
      <w:r w:rsidRPr="00815548">
        <w:t>» и «АСУ-</w:t>
      </w:r>
      <w:r w:rsidRPr="00815548">
        <w:rPr>
          <w:rStyle w:val="fill"/>
        </w:rPr>
        <w:t>Зарплата</w:t>
      </w:r>
      <w:r w:rsidRPr="00815548">
        <w:t>».</w:t>
      </w:r>
      <w:r w:rsidRPr="004F78D3">
        <w:t xml:space="preserve"> </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w:t>
      </w:r>
    </w:p>
    <w:p w:rsidR="00815548" w:rsidRPr="004F78D3" w:rsidRDefault="00815548"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Основание: пункт 6 Инструкции к Единому плану счетов № 157н.</w:t>
      </w:r>
    </w:p>
    <w:p w:rsidR="00815548" w:rsidRPr="004F78D3" w:rsidRDefault="00815548"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w:t>
      </w:r>
    </w:p>
    <w:p w:rsidR="00815548" w:rsidRPr="004F78D3" w:rsidRDefault="00815548"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xml:space="preserve">2. С использованием телекоммуникационных каналов связи и электронной подписи </w:t>
      </w:r>
      <w:r w:rsidRPr="004F78D3">
        <w:br/>
        <w:t xml:space="preserve">бухгалтерия учреждения осуществляет электронный документооборот по следующим </w:t>
      </w:r>
      <w:r w:rsidRPr="004F78D3">
        <w:br/>
        <w:t>направлениям:</w:t>
      </w:r>
    </w:p>
    <w:p w:rsidR="00815548" w:rsidRPr="004F78D3" w:rsidRDefault="00815548" w:rsidP="00653269">
      <w:pPr>
        <w:pStyle w:val="HTML"/>
        <w:numPr>
          <w:ilvl w:val="0"/>
          <w:numId w:val="20"/>
        </w:numPr>
        <w:tabs>
          <w:tab w:val="clear" w:pos="720"/>
        </w:tabs>
        <w:ind w:left="0" w:firstLine="0"/>
        <w:jc w:val="both"/>
        <w:rPr>
          <w:rFonts w:ascii="Times New Roman" w:eastAsia="Times New Roman" w:hAnsi="Times New Roman" w:cs="Times New Roman"/>
          <w:sz w:val="24"/>
          <w:szCs w:val="24"/>
        </w:rPr>
      </w:pPr>
      <w:r w:rsidRPr="004F78D3">
        <w:rPr>
          <w:rFonts w:ascii="Times New Roman" w:eastAsia="Times New Roman" w:hAnsi="Times New Roman" w:cs="Times New Roman"/>
          <w:sz w:val="24"/>
          <w:szCs w:val="24"/>
        </w:rPr>
        <w:t xml:space="preserve">передача отчетности по налогам, сборам и иным обязательным платежам в </w:t>
      </w:r>
      <w:r w:rsidRPr="004F78D3">
        <w:rPr>
          <w:rFonts w:ascii="Times New Roman" w:eastAsia="Times New Roman" w:hAnsi="Times New Roman" w:cs="Times New Roman"/>
          <w:sz w:val="24"/>
          <w:szCs w:val="24"/>
        </w:rPr>
        <w:br/>
        <w:t>инспекцию Федеральной налоговой службы;</w:t>
      </w:r>
    </w:p>
    <w:p w:rsidR="00815548" w:rsidRPr="004F78D3" w:rsidRDefault="00815548" w:rsidP="00653269">
      <w:pPr>
        <w:pStyle w:val="HTML"/>
        <w:numPr>
          <w:ilvl w:val="0"/>
          <w:numId w:val="20"/>
        </w:numPr>
        <w:tabs>
          <w:tab w:val="clear" w:pos="720"/>
        </w:tabs>
        <w:ind w:left="0" w:firstLine="0"/>
        <w:jc w:val="both"/>
        <w:rPr>
          <w:rFonts w:ascii="Times New Roman" w:eastAsia="Times New Roman" w:hAnsi="Times New Roman" w:cs="Times New Roman"/>
          <w:sz w:val="24"/>
          <w:szCs w:val="24"/>
        </w:rPr>
      </w:pPr>
      <w:r w:rsidRPr="004F78D3">
        <w:rPr>
          <w:rFonts w:ascii="Times New Roman" w:eastAsia="Times New Roman" w:hAnsi="Times New Roman" w:cs="Times New Roman"/>
          <w:sz w:val="24"/>
          <w:szCs w:val="24"/>
        </w:rPr>
        <w:t xml:space="preserve">передача отчетности по страховым взносам и сведениям персонифицированного </w:t>
      </w:r>
      <w:r w:rsidRPr="004F78D3">
        <w:rPr>
          <w:rFonts w:ascii="Times New Roman" w:eastAsia="Times New Roman" w:hAnsi="Times New Roman" w:cs="Times New Roman"/>
          <w:sz w:val="24"/>
          <w:szCs w:val="24"/>
        </w:rPr>
        <w:br/>
        <w:t>учета в отделение Пенсионного фонда РФ;</w:t>
      </w:r>
    </w:p>
    <w:p w:rsidR="00815548" w:rsidRPr="004F78D3" w:rsidRDefault="00815548" w:rsidP="00653269">
      <w:pPr>
        <w:pStyle w:val="HTML"/>
        <w:numPr>
          <w:ilvl w:val="0"/>
          <w:numId w:val="20"/>
        </w:numPr>
        <w:tabs>
          <w:tab w:val="clear" w:pos="720"/>
        </w:tabs>
        <w:ind w:left="0" w:firstLine="0"/>
        <w:jc w:val="both"/>
        <w:rPr>
          <w:rFonts w:ascii="Times New Roman" w:eastAsia="Times New Roman" w:hAnsi="Times New Roman" w:cs="Times New Roman"/>
          <w:sz w:val="24"/>
          <w:szCs w:val="24"/>
        </w:rPr>
      </w:pPr>
      <w:r w:rsidRPr="004F78D3">
        <w:rPr>
          <w:rFonts w:ascii="Times New Roman" w:eastAsia="Times New Roman" w:hAnsi="Times New Roman" w:cs="Times New Roman"/>
          <w:sz w:val="24"/>
          <w:szCs w:val="24"/>
        </w:rPr>
        <w:lastRenderedPageBreak/>
        <w:t xml:space="preserve">размещение информации о деятельности учреждения на официальном сайте </w:t>
      </w:r>
      <w:r w:rsidRPr="004F78D3">
        <w:rPr>
          <w:rFonts w:ascii="Times New Roman" w:eastAsia="Times New Roman" w:hAnsi="Times New Roman" w:cs="Times New Roman"/>
          <w:sz w:val="24"/>
          <w:szCs w:val="24"/>
        </w:rPr>
        <w:br/>
        <w:t>bus.gov</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оформления первичных (сводных) учетных документов любые исправления (добавление новых записей) в электронных базах данных не допускаются.</w:t>
      </w:r>
    </w:p>
    <w:p w:rsidR="00EE3608" w:rsidRPr="004F78D3" w:rsidRDefault="00EE3608"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E3608" w:rsidRPr="004F78D3" w:rsidRDefault="003757A1" w:rsidP="00815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3608" w:rsidRPr="004F78D3">
        <w:rPr>
          <w:rFonts w:ascii="Times New Roman" w:eastAsia="Times New Roman" w:hAnsi="Times New Roman" w:cs="Times New Roman"/>
          <w:sz w:val="24"/>
          <w:szCs w:val="24"/>
          <w:lang w:eastAsia="ru-RU"/>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E3608" w:rsidRPr="004F78D3" w:rsidRDefault="00EE3608" w:rsidP="0081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4F78D3">
        <w:rPr>
          <w:rFonts w:ascii="Times New Roman" w:eastAsia="Times New Roman" w:hAnsi="Times New Roman" w:cs="Times New Roman"/>
          <w:sz w:val="24"/>
          <w:szCs w:val="24"/>
          <w:lang w:eastAsia="ru-RU"/>
        </w:rPr>
        <w:t>Основание: пункт 19 Инструкции к Единому плану счетов № 157н, пункт 33 Стандарта «Концептуальные основы бухучета и отчетности».</w:t>
      </w:r>
    </w:p>
    <w:p w:rsidR="00671479" w:rsidRPr="004F78D3" w:rsidRDefault="003757A1"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w:t>
      </w:r>
      <w:r w:rsidR="00671479" w:rsidRPr="004F78D3">
        <w:t>.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w:t>
      </w:r>
    </w:p>
    <w:p w:rsidR="00671479" w:rsidRPr="004F78D3" w:rsidRDefault="00671479" w:rsidP="00653269">
      <w:pPr>
        <w:pStyle w:val="HTML"/>
        <w:numPr>
          <w:ilvl w:val="0"/>
          <w:numId w:val="21"/>
        </w:numPr>
        <w:tabs>
          <w:tab w:val="clear" w:pos="720"/>
        </w:tabs>
        <w:ind w:left="0" w:firstLine="0"/>
        <w:jc w:val="both"/>
        <w:rPr>
          <w:rFonts w:ascii="Times New Roman" w:eastAsia="Times New Roman" w:hAnsi="Times New Roman" w:cs="Times New Roman"/>
          <w:sz w:val="24"/>
          <w:szCs w:val="24"/>
        </w:rPr>
      </w:pPr>
      <w:r w:rsidRPr="004F78D3">
        <w:rPr>
          <w:rFonts w:ascii="Times New Roman" w:eastAsia="Times New Roman" w:hAnsi="Times New Roman" w:cs="Times New Roman"/>
          <w:sz w:val="24"/>
          <w:szCs w:val="24"/>
        </w:rPr>
        <w:t xml:space="preserve">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4F78D3">
        <w:rPr>
          <w:rFonts w:ascii="Times New Roman" w:eastAsia="Times New Roman" w:hAnsi="Times New Roman" w:cs="Times New Roman"/>
          <w:sz w:val="24"/>
          <w:szCs w:val="24"/>
        </w:rPr>
        <w:t>сторно</w:t>
      </w:r>
      <w:proofErr w:type="spellEnd"/>
      <w:r w:rsidRPr="004F78D3">
        <w:rPr>
          <w:rFonts w:ascii="Times New Roman" w:eastAsia="Times New Roman" w:hAnsi="Times New Roman" w:cs="Times New Roman"/>
          <w:sz w:val="24"/>
          <w:szCs w:val="24"/>
        </w:rPr>
        <w:t>»;</w:t>
      </w:r>
    </w:p>
    <w:p w:rsidR="00671479" w:rsidRDefault="00671479" w:rsidP="00653269">
      <w:pPr>
        <w:pStyle w:val="HTML"/>
        <w:numPr>
          <w:ilvl w:val="0"/>
          <w:numId w:val="21"/>
        </w:numPr>
        <w:tabs>
          <w:tab w:val="clear" w:pos="720"/>
        </w:tabs>
        <w:ind w:left="0" w:firstLine="0"/>
        <w:jc w:val="both"/>
        <w:rPr>
          <w:rFonts w:ascii="Times New Roman" w:eastAsia="Times New Roman" w:hAnsi="Times New Roman" w:cs="Times New Roman"/>
          <w:sz w:val="24"/>
          <w:szCs w:val="24"/>
        </w:rPr>
      </w:pPr>
      <w:r w:rsidRPr="004F78D3">
        <w:rPr>
          <w:rFonts w:ascii="Times New Roman" w:eastAsia="Times New Roman" w:hAnsi="Times New Roman" w:cs="Times New Roman"/>
          <w:sz w:val="24"/>
          <w:szCs w:val="24"/>
        </w:rPr>
        <w:t>при восстановлении в учете остатков прошлых лет применяется счет 0.401.10.180 «Прочие доходы».</w:t>
      </w:r>
    </w:p>
    <w:p w:rsidR="003757A1" w:rsidRDefault="003757A1" w:rsidP="003757A1">
      <w:pPr>
        <w:pStyle w:val="HTML"/>
        <w:jc w:val="both"/>
        <w:rPr>
          <w:rFonts w:ascii="Times New Roman" w:eastAsia="Times New Roman" w:hAnsi="Times New Roman" w:cs="Times New Roman"/>
          <w:sz w:val="24"/>
          <w:szCs w:val="24"/>
        </w:rPr>
      </w:pPr>
    </w:p>
    <w:p w:rsidR="003757A1" w:rsidRDefault="003757A1" w:rsidP="003757A1">
      <w:pPr>
        <w:pStyle w:val="HTML"/>
        <w:jc w:val="both"/>
        <w:rPr>
          <w:rFonts w:ascii="Times New Roman" w:eastAsia="Times New Roman" w:hAnsi="Times New Roman" w:cs="Times New Roman"/>
          <w:sz w:val="24"/>
          <w:szCs w:val="24"/>
        </w:rPr>
      </w:pPr>
    </w:p>
    <w:p w:rsidR="00DC4E7C" w:rsidRPr="00E0150A"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sidRPr="00E0150A">
        <w:rPr>
          <w:rFonts w:ascii="Times New Roman" w:hAnsi="Times New Roman" w:cs="Times New Roman"/>
          <w:b/>
          <w:bCs/>
          <w:color w:val="000000"/>
          <w:lang w:val="en-US"/>
        </w:rPr>
        <w:t>III</w:t>
      </w:r>
      <w:r w:rsidRPr="00E0150A">
        <w:rPr>
          <w:rFonts w:ascii="Times New Roman" w:hAnsi="Times New Roman" w:cs="Times New Roman"/>
          <w:b/>
          <w:bCs/>
          <w:color w:val="000000"/>
        </w:rPr>
        <w:t>. Правила документооборота</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xml:space="preserve"> 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 </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Основание: пункт 22 СГС «Концептуальные основы бухучета и отчетности», подпункт «</w:t>
      </w:r>
      <w:proofErr w:type="spellStart"/>
      <w:r w:rsidRPr="00840B2E">
        <w:rPr>
          <w:rFonts w:ascii="Times New Roman" w:eastAsia="Times New Roman" w:hAnsi="Times New Roman" w:cs="Times New Roman"/>
          <w:sz w:val="24"/>
          <w:szCs w:val="24"/>
          <w:lang w:eastAsia="ru-RU"/>
        </w:rPr>
        <w:t>д</w:t>
      </w:r>
      <w:proofErr w:type="spellEnd"/>
      <w:r w:rsidRPr="00840B2E">
        <w:rPr>
          <w:rFonts w:ascii="Times New Roman" w:eastAsia="Times New Roman" w:hAnsi="Times New Roman" w:cs="Times New Roman"/>
          <w:sz w:val="24"/>
          <w:szCs w:val="24"/>
          <w:lang w:eastAsia="ru-RU"/>
        </w:rPr>
        <w:t>» пункта 9 СГС «Учетная политика, оценочные значения и ошибки».</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2. При проведении хозяйственных операций, для оформления которых не предусмотрены типовые формы первичных документов, используются:</w:t>
      </w:r>
      <w:r w:rsidRPr="00840B2E">
        <w:rPr>
          <w:rFonts w:ascii="Times New Roman" w:eastAsia="Times New Roman" w:hAnsi="Times New Roman" w:cs="Times New Roman"/>
          <w:sz w:val="24"/>
          <w:szCs w:val="24"/>
          <w:lang w:eastAsia="ru-RU"/>
        </w:rPr>
        <w:br/>
        <w:t xml:space="preserve"> – самостоятельно разработанные формы, которые приведены в </w:t>
      </w:r>
      <w:r w:rsidRPr="00EC157D">
        <w:rPr>
          <w:rFonts w:ascii="Times New Roman" w:eastAsia="Times New Roman" w:hAnsi="Times New Roman" w:cs="Times New Roman"/>
          <w:b/>
          <w:sz w:val="24"/>
          <w:szCs w:val="24"/>
          <w:lang w:eastAsia="ru-RU"/>
        </w:rPr>
        <w:t>приложении </w:t>
      </w:r>
      <w:r w:rsidR="00EC157D" w:rsidRPr="00EC157D">
        <w:rPr>
          <w:rFonts w:ascii="Times New Roman" w:eastAsia="Times New Roman" w:hAnsi="Times New Roman" w:cs="Times New Roman"/>
          <w:b/>
          <w:sz w:val="24"/>
          <w:szCs w:val="24"/>
          <w:lang w:eastAsia="ru-RU"/>
        </w:rPr>
        <w:t>4</w:t>
      </w:r>
      <w:r w:rsidRPr="00840B2E">
        <w:rPr>
          <w:rFonts w:ascii="Times New Roman" w:eastAsia="Times New Roman" w:hAnsi="Times New Roman" w:cs="Times New Roman"/>
          <w:sz w:val="24"/>
          <w:szCs w:val="24"/>
          <w:lang w:eastAsia="ru-RU"/>
        </w:rPr>
        <w:t>;</w:t>
      </w:r>
      <w:r w:rsidRPr="00840B2E">
        <w:rPr>
          <w:rFonts w:ascii="Times New Roman" w:eastAsia="Times New Roman" w:hAnsi="Times New Roman" w:cs="Times New Roman"/>
          <w:sz w:val="24"/>
          <w:szCs w:val="24"/>
          <w:lang w:eastAsia="ru-RU"/>
        </w:rPr>
        <w:br/>
        <w:t>– унифицированные формы, дополненные необходимыми реквизитами.</w:t>
      </w:r>
      <w:r w:rsidRPr="00840B2E">
        <w:rPr>
          <w:rFonts w:ascii="Times New Roman" w:eastAsia="Times New Roman" w:hAnsi="Times New Roman" w:cs="Times New Roman"/>
          <w:sz w:val="24"/>
          <w:szCs w:val="24"/>
          <w:lang w:eastAsia="ru-RU"/>
        </w:rPr>
        <w:br/>
        <w:t>Основание: пункты 25–26 СГС «Концептуальные основы бухучета и отчетности».</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xml:space="preserve"> 3. Право подписи учетных документов предоставлено должностным лицам, перечисленным в </w:t>
      </w:r>
      <w:r w:rsidRPr="00EC157D">
        <w:rPr>
          <w:rFonts w:ascii="Times New Roman" w:eastAsia="Times New Roman" w:hAnsi="Times New Roman" w:cs="Times New Roman"/>
          <w:b/>
          <w:sz w:val="24"/>
          <w:szCs w:val="24"/>
          <w:lang w:eastAsia="ru-RU"/>
        </w:rPr>
        <w:t xml:space="preserve">приложении </w:t>
      </w:r>
      <w:r w:rsidR="00EC157D" w:rsidRPr="00EC157D">
        <w:rPr>
          <w:rFonts w:ascii="Times New Roman" w:eastAsia="Times New Roman" w:hAnsi="Times New Roman" w:cs="Times New Roman"/>
          <w:b/>
          <w:sz w:val="24"/>
          <w:szCs w:val="24"/>
          <w:lang w:eastAsia="ru-RU"/>
        </w:rPr>
        <w:t>5</w:t>
      </w:r>
      <w:r w:rsidRPr="00840B2E">
        <w:rPr>
          <w:rFonts w:ascii="Times New Roman" w:eastAsia="Times New Roman" w:hAnsi="Times New Roman" w:cs="Times New Roman"/>
          <w:sz w:val="24"/>
          <w:szCs w:val="24"/>
          <w:lang w:eastAsia="ru-RU"/>
        </w:rPr>
        <w:t>.</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Основание: пункт 11 Инструкции к Единому плану счетов № 157н.</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r w:rsidRPr="00840B2E">
        <w:rPr>
          <w:rFonts w:ascii="Times New Roman" w:eastAsia="Times New Roman" w:hAnsi="Times New Roman" w:cs="Times New Roman"/>
          <w:sz w:val="24"/>
          <w:szCs w:val="24"/>
          <w:lang w:eastAsia="ru-RU"/>
        </w:rPr>
        <w:br/>
        <w:t>Основание: пункт 11 Инструкции к Единому плану счетов № 157н, подпункт «г» пункта 9 СГС «Учетная политика, оценочные значения и ошибки».</w:t>
      </w:r>
    </w:p>
    <w:p w:rsidR="00DC4E7C" w:rsidRPr="00840B2E" w:rsidRDefault="00840B2E"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5</w:t>
      </w:r>
      <w:r w:rsidR="00DC4E7C" w:rsidRPr="00840B2E">
        <w:rPr>
          <w:rFonts w:ascii="Times New Roman" w:eastAsia="Times New Roman" w:hAnsi="Times New Roman" w:cs="Times New Roman"/>
          <w:sz w:val="24"/>
          <w:szCs w:val="24"/>
          <w:lang w:eastAsia="ru-RU"/>
        </w:rPr>
        <w:t>. Формирование электронных регистров бухучета осуществляется в следующем порядке:</w:t>
      </w:r>
      <w:r w:rsidR="00DC4E7C" w:rsidRPr="00840B2E">
        <w:rPr>
          <w:rFonts w:ascii="Times New Roman" w:eastAsia="Times New Roman" w:hAnsi="Times New Roman" w:cs="Times New Roman"/>
          <w:sz w:val="24"/>
          <w:szCs w:val="24"/>
          <w:lang w:eastAsia="ru-RU"/>
        </w:rPr>
        <w:br/>
        <w:t>– в регистрах бухучета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DC4E7C" w:rsidRPr="00840B2E">
        <w:rPr>
          <w:rFonts w:ascii="Times New Roman" w:eastAsia="Times New Roman" w:hAnsi="Times New Roman" w:cs="Times New Roman"/>
          <w:sz w:val="24"/>
          <w:szCs w:val="24"/>
          <w:lang w:eastAsia="ru-RU"/>
        </w:rPr>
        <w:br/>
        <w:t xml:space="preserve">– журнал регистрации приходных и расходных ордеров составляется ежемесячно, в </w:t>
      </w:r>
      <w:r w:rsidR="00DC4E7C" w:rsidRPr="00840B2E">
        <w:rPr>
          <w:rFonts w:ascii="Times New Roman" w:eastAsia="Times New Roman" w:hAnsi="Times New Roman" w:cs="Times New Roman"/>
          <w:sz w:val="24"/>
          <w:szCs w:val="24"/>
          <w:lang w:eastAsia="ru-RU"/>
        </w:rPr>
        <w:lastRenderedPageBreak/>
        <w:t>последний рабочий день месяца;</w:t>
      </w:r>
      <w:r w:rsidR="00DC4E7C" w:rsidRPr="00840B2E">
        <w:rPr>
          <w:rFonts w:ascii="Times New Roman" w:eastAsia="Times New Roman" w:hAnsi="Times New Roman" w:cs="Times New Roman"/>
          <w:sz w:val="24"/>
          <w:szCs w:val="24"/>
          <w:lang w:eastAsia="ru-RU"/>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00DC4E7C" w:rsidRPr="00840B2E">
        <w:rPr>
          <w:rFonts w:ascii="Times New Roman" w:eastAsia="Times New Roman" w:hAnsi="Times New Roman" w:cs="Times New Roman"/>
          <w:sz w:val="24"/>
          <w:szCs w:val="24"/>
          <w:lang w:eastAsia="ru-RU"/>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00DC4E7C" w:rsidRPr="00840B2E">
        <w:rPr>
          <w:rFonts w:ascii="Times New Roman" w:eastAsia="Times New Roman" w:hAnsi="Times New Roman" w:cs="Times New Roman"/>
          <w:sz w:val="24"/>
          <w:szCs w:val="24"/>
          <w:lang w:eastAsia="ru-RU"/>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DC4E7C" w:rsidRPr="00840B2E">
        <w:rPr>
          <w:rFonts w:ascii="Times New Roman" w:eastAsia="Times New Roman" w:hAnsi="Times New Roman" w:cs="Times New Roman"/>
          <w:sz w:val="24"/>
          <w:szCs w:val="24"/>
          <w:lang w:eastAsia="ru-RU"/>
        </w:rPr>
        <w:br/>
        <w:t>– книга учета бланков строгой отчетности</w:t>
      </w:r>
      <w:r w:rsidR="007C79AF" w:rsidRPr="00840B2E">
        <w:rPr>
          <w:rFonts w:ascii="Times New Roman" w:eastAsia="Times New Roman" w:hAnsi="Times New Roman" w:cs="Times New Roman"/>
          <w:sz w:val="24"/>
          <w:szCs w:val="24"/>
          <w:lang w:eastAsia="ru-RU"/>
        </w:rPr>
        <w:t xml:space="preserve"> </w:t>
      </w:r>
      <w:r w:rsidR="00DC4E7C" w:rsidRPr="00840B2E">
        <w:rPr>
          <w:rFonts w:ascii="Times New Roman" w:eastAsia="Times New Roman" w:hAnsi="Times New Roman" w:cs="Times New Roman"/>
          <w:sz w:val="24"/>
          <w:szCs w:val="24"/>
          <w:lang w:eastAsia="ru-RU"/>
        </w:rPr>
        <w:t>в последний день месяца;</w:t>
      </w:r>
      <w:r w:rsidR="00DC4E7C" w:rsidRPr="00840B2E">
        <w:rPr>
          <w:rFonts w:ascii="Times New Roman" w:eastAsia="Times New Roman" w:hAnsi="Times New Roman" w:cs="Times New Roman"/>
          <w:sz w:val="24"/>
          <w:szCs w:val="24"/>
          <w:lang w:eastAsia="ru-RU"/>
        </w:rPr>
        <w:br/>
        <w:t>– журналы операций, главная книга заполняются ежемесячно;</w:t>
      </w:r>
      <w:r w:rsidR="00DC4E7C" w:rsidRPr="00840B2E">
        <w:rPr>
          <w:rFonts w:ascii="Times New Roman" w:eastAsia="Times New Roman" w:hAnsi="Times New Roman" w:cs="Times New Roman"/>
          <w:sz w:val="24"/>
          <w:szCs w:val="24"/>
          <w:lang w:eastAsia="ru-RU"/>
        </w:rPr>
        <w:br/>
        <w:t>– другие регистры, не указанные выше, заполняются по мере необходимости, если иное не установлено законодательством РФ.</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Основание: пункт 11 Инструкции к Единому плану счетов № 157н.</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Учетные регистры по операциям, указанным в пункте 2 раздела IV настоящей учетной политики, составляются отдельно.</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w:t>
      </w:r>
      <w:r w:rsidR="00840B2E" w:rsidRPr="00840B2E">
        <w:rPr>
          <w:rFonts w:ascii="Times New Roman" w:eastAsia="Times New Roman" w:hAnsi="Times New Roman" w:cs="Times New Roman"/>
          <w:sz w:val="24"/>
          <w:szCs w:val="24"/>
          <w:lang w:eastAsia="ru-RU"/>
        </w:rPr>
        <w:t>6</w:t>
      </w:r>
      <w:r w:rsidRPr="00840B2E">
        <w:rPr>
          <w:rFonts w:ascii="Times New Roman" w:eastAsia="Times New Roman" w:hAnsi="Times New Roman" w:cs="Times New Roman"/>
          <w:sz w:val="24"/>
          <w:szCs w:val="24"/>
          <w:lang w:eastAsia="ru-RU"/>
        </w:rPr>
        <w:t>. Журнал операций расчетов по оплате труда</w:t>
      </w:r>
      <w:r w:rsidR="00840B2E" w:rsidRPr="00840B2E">
        <w:rPr>
          <w:rFonts w:ascii="Times New Roman" w:eastAsia="Times New Roman" w:hAnsi="Times New Roman" w:cs="Times New Roman"/>
          <w:sz w:val="24"/>
          <w:szCs w:val="24"/>
          <w:lang w:eastAsia="ru-RU"/>
        </w:rPr>
        <w:t xml:space="preserve"> </w:t>
      </w:r>
      <w:r w:rsidRPr="00840B2E">
        <w:rPr>
          <w:rFonts w:ascii="Times New Roman" w:eastAsia="Times New Roman" w:hAnsi="Times New Roman" w:cs="Times New Roman"/>
          <w:sz w:val="24"/>
          <w:szCs w:val="24"/>
          <w:lang w:eastAsia="ru-RU"/>
        </w:rPr>
        <w:t xml:space="preserve"> (ф. 0504071) ведется раздельно по кодам финансового обеспечения деятельности и раздельно по счетам:</w:t>
      </w:r>
      <w:r w:rsidRPr="00840B2E">
        <w:rPr>
          <w:rFonts w:ascii="Times New Roman" w:eastAsia="Times New Roman" w:hAnsi="Times New Roman" w:cs="Times New Roman"/>
          <w:sz w:val="24"/>
          <w:szCs w:val="24"/>
          <w:lang w:eastAsia="ru-RU"/>
        </w:rPr>
        <w:br/>
        <w:t>– КБК Х.302.11 «Расчеты по заработной плате» и КБК Х.302.13 «Расчеты по начислениям на выплаты по оплате труда»;</w:t>
      </w:r>
      <w:r w:rsidRPr="00840B2E">
        <w:rPr>
          <w:rFonts w:ascii="Times New Roman" w:eastAsia="Times New Roman" w:hAnsi="Times New Roman" w:cs="Times New Roman"/>
          <w:sz w:val="24"/>
          <w:szCs w:val="24"/>
          <w:lang w:eastAsia="ru-RU"/>
        </w:rPr>
        <w:br/>
        <w:t>– КБК Х.302.12 «Расчеты по прочим выплатам»;</w:t>
      </w:r>
      <w:r w:rsidRPr="00840B2E">
        <w:rPr>
          <w:rFonts w:ascii="Times New Roman" w:eastAsia="Times New Roman" w:hAnsi="Times New Roman" w:cs="Times New Roman"/>
          <w:sz w:val="24"/>
          <w:szCs w:val="24"/>
          <w:lang w:eastAsia="ru-RU"/>
        </w:rPr>
        <w:br/>
        <w:t>– КБК Х.302.96 «Расчеты по иным расходам».</w:t>
      </w:r>
      <w:r w:rsidRPr="00840B2E">
        <w:rPr>
          <w:rFonts w:ascii="Times New Roman" w:eastAsia="Times New Roman" w:hAnsi="Times New Roman" w:cs="Times New Roman"/>
          <w:sz w:val="24"/>
          <w:szCs w:val="24"/>
          <w:lang w:eastAsia="ru-RU"/>
        </w:rPr>
        <w:br/>
        <w:t>Основание: пункт 257 Инструкции к Единому плану счетов № 157н.</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xml:space="preserve"> </w:t>
      </w:r>
      <w:r w:rsidR="00840B2E" w:rsidRPr="00840B2E">
        <w:rPr>
          <w:rFonts w:ascii="Times New Roman" w:eastAsia="Times New Roman" w:hAnsi="Times New Roman" w:cs="Times New Roman"/>
          <w:sz w:val="24"/>
          <w:szCs w:val="24"/>
          <w:lang w:eastAsia="ru-RU"/>
        </w:rPr>
        <w:t xml:space="preserve">7 </w:t>
      </w:r>
      <w:r w:rsidRPr="00840B2E">
        <w:rPr>
          <w:rFonts w:ascii="Times New Roman" w:eastAsia="Times New Roman" w:hAnsi="Times New Roman" w:cs="Times New Roman"/>
          <w:sz w:val="24"/>
          <w:szCs w:val="24"/>
          <w:lang w:eastAsia="ru-RU"/>
        </w:rPr>
        <w:t xml:space="preserve">. Журналам операций присваиваются номера согласно </w:t>
      </w:r>
      <w:r w:rsidRPr="00EC157D">
        <w:rPr>
          <w:rFonts w:ascii="Times New Roman" w:eastAsia="Times New Roman" w:hAnsi="Times New Roman" w:cs="Times New Roman"/>
          <w:b/>
          <w:sz w:val="24"/>
          <w:szCs w:val="24"/>
          <w:lang w:eastAsia="ru-RU"/>
        </w:rPr>
        <w:t xml:space="preserve">приложению </w:t>
      </w:r>
      <w:r w:rsidR="00EC157D" w:rsidRPr="00EC157D">
        <w:rPr>
          <w:rFonts w:ascii="Times New Roman" w:eastAsia="Times New Roman" w:hAnsi="Times New Roman" w:cs="Times New Roman"/>
          <w:b/>
          <w:sz w:val="24"/>
          <w:szCs w:val="24"/>
          <w:lang w:eastAsia="ru-RU"/>
        </w:rPr>
        <w:t>6</w:t>
      </w:r>
      <w:r w:rsidRPr="00840B2E">
        <w:rPr>
          <w:rFonts w:ascii="Times New Roman" w:eastAsia="Times New Roman" w:hAnsi="Times New Roman" w:cs="Times New Roman"/>
          <w:sz w:val="24"/>
          <w:szCs w:val="24"/>
          <w:lang w:eastAsia="ru-RU"/>
        </w:rPr>
        <w:t>. По операциям, указанным в пункте 2 раздела IV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840B2E" w:rsidRPr="00840B2E" w:rsidRDefault="00DC4E7C"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w:t>
      </w:r>
      <w:r w:rsidR="00840B2E" w:rsidRPr="00840B2E">
        <w:rPr>
          <w:rFonts w:ascii="Times New Roman" w:eastAsia="Times New Roman" w:hAnsi="Times New Roman" w:cs="Times New Roman"/>
          <w:sz w:val="24"/>
          <w:szCs w:val="24"/>
          <w:lang w:eastAsia="ru-RU"/>
        </w:rPr>
        <w:t>8</w:t>
      </w:r>
      <w:r w:rsidRPr="00840B2E">
        <w:rPr>
          <w:rFonts w:ascii="Times New Roman" w:eastAsia="Times New Roman" w:hAnsi="Times New Roman" w:cs="Times New Roman"/>
          <w:sz w:val="24"/>
          <w:szCs w:val="24"/>
          <w:lang w:eastAsia="ru-RU"/>
        </w:rPr>
        <w:t xml:space="preserve">. </w:t>
      </w:r>
      <w:r w:rsidR="00840B2E" w:rsidRPr="00840B2E">
        <w:rPr>
          <w:rFonts w:ascii="Times New Roman" w:eastAsia="Times New Roman" w:hAnsi="Times New Roman" w:cs="Times New Roman"/>
          <w:sz w:val="24"/>
          <w:szCs w:val="24"/>
          <w:lang w:eastAsia="ru-RU"/>
        </w:rPr>
        <w:t xml:space="preserve">Первичные и сводные учетные документы составляются на бумажных и машинных </w:t>
      </w:r>
      <w:r w:rsidR="00840B2E" w:rsidRPr="00840B2E">
        <w:rPr>
          <w:rFonts w:ascii="Times New Roman" w:eastAsia="Times New Roman" w:hAnsi="Times New Roman" w:cs="Times New Roman"/>
          <w:sz w:val="24"/>
          <w:szCs w:val="24"/>
          <w:lang w:eastAsia="ru-RU"/>
        </w:rPr>
        <w:br/>
        <w:t>носителях информации (заверенные собственноручной подписью), а также в форме электронных документов (заверенные электронной подписью).</w:t>
      </w:r>
    </w:p>
    <w:p w:rsidR="00DC4E7C" w:rsidRPr="00840B2E" w:rsidRDefault="00DC4E7C" w:rsidP="00840B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840B2E">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40B2E" w:rsidRPr="00840B2E" w:rsidRDefault="00840B2E" w:rsidP="00840B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 </w:t>
      </w:r>
      <w:r w:rsidR="00840B2E" w:rsidRPr="00840B2E">
        <w:rPr>
          <w:rFonts w:ascii="Times New Roman" w:eastAsia="Times New Roman" w:hAnsi="Times New Roman" w:cs="Times New Roman"/>
          <w:sz w:val="24"/>
          <w:szCs w:val="24"/>
          <w:lang w:eastAsia="ru-RU"/>
        </w:rPr>
        <w:t>9</w:t>
      </w:r>
      <w:r w:rsidRPr="00840B2E">
        <w:rPr>
          <w:rFonts w:ascii="Times New Roman" w:eastAsia="Times New Roman" w:hAnsi="Times New Roman" w:cs="Times New Roman"/>
          <w:sz w:val="24"/>
          <w:szCs w:val="24"/>
          <w:lang w:eastAsia="ru-RU"/>
        </w:rPr>
        <w:t>. В деятельности учреждения используются следующие бланки строгой отчетности:</w:t>
      </w:r>
      <w:r w:rsidRPr="00840B2E">
        <w:rPr>
          <w:rFonts w:ascii="Times New Roman" w:eastAsia="Times New Roman" w:hAnsi="Times New Roman" w:cs="Times New Roman"/>
          <w:sz w:val="24"/>
          <w:szCs w:val="24"/>
          <w:lang w:eastAsia="ru-RU"/>
        </w:rPr>
        <w:br/>
        <w:t>– бланки трудовых книжек и вкладышей к ним;</w:t>
      </w:r>
      <w:r w:rsidRPr="00840B2E">
        <w:rPr>
          <w:rFonts w:ascii="Times New Roman" w:eastAsia="Times New Roman" w:hAnsi="Times New Roman" w:cs="Times New Roman"/>
          <w:sz w:val="24"/>
          <w:szCs w:val="24"/>
          <w:lang w:eastAsia="ru-RU"/>
        </w:rPr>
        <w:br/>
        <w:t>– бланки дипломов, вкладышей к дипломам, свидетельств;</w:t>
      </w:r>
      <w:r w:rsidRPr="00840B2E">
        <w:rPr>
          <w:rFonts w:ascii="Times New Roman" w:eastAsia="Times New Roman" w:hAnsi="Times New Roman" w:cs="Times New Roman"/>
          <w:sz w:val="24"/>
          <w:szCs w:val="24"/>
          <w:lang w:eastAsia="ru-RU"/>
        </w:rPr>
        <w:br/>
        <w:t>– бланки платежных квитанций по форме № 0504510.</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Учет бланков ведется по стоимости их приобретения.</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t>Основание: пункт 337 Инструкции к Единому плану счетов № 157н.</w:t>
      </w:r>
    </w:p>
    <w:p w:rsidR="007C79AF" w:rsidRPr="00840B2E" w:rsidRDefault="00DC4E7C"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40B2E">
        <w:rPr>
          <w:rFonts w:ascii="Times New Roman" w:eastAsia="Times New Roman" w:hAnsi="Times New Roman" w:cs="Times New Roman"/>
          <w:sz w:val="24"/>
          <w:szCs w:val="24"/>
          <w:lang w:eastAsia="ru-RU"/>
        </w:rPr>
        <w:lastRenderedPageBreak/>
        <w:t> 1</w:t>
      </w:r>
      <w:r w:rsidR="00840B2E" w:rsidRPr="00840B2E">
        <w:rPr>
          <w:rFonts w:ascii="Times New Roman" w:eastAsia="Times New Roman" w:hAnsi="Times New Roman" w:cs="Times New Roman"/>
          <w:sz w:val="24"/>
          <w:szCs w:val="24"/>
          <w:lang w:eastAsia="ru-RU"/>
        </w:rPr>
        <w:t>0</w:t>
      </w:r>
      <w:r w:rsidRPr="00840B2E">
        <w:rPr>
          <w:rFonts w:ascii="Times New Roman" w:eastAsia="Times New Roman" w:hAnsi="Times New Roman" w:cs="Times New Roman"/>
          <w:sz w:val="24"/>
          <w:szCs w:val="24"/>
          <w:lang w:eastAsia="ru-RU"/>
        </w:rPr>
        <w:t xml:space="preserve">. </w:t>
      </w:r>
      <w:r w:rsidR="007C79AF" w:rsidRPr="00840B2E">
        <w:rPr>
          <w:rFonts w:ascii="Times New Roman" w:eastAsia="Times New Roman" w:hAnsi="Times New Roman" w:cs="Times New Roman"/>
          <w:sz w:val="24"/>
          <w:szCs w:val="24"/>
          <w:lang w:eastAsia="ru-RU"/>
        </w:rPr>
        <w:t xml:space="preserve">Должностные лица, ответственные за учет, хранение и выдачу следующих бланков строгой отчетности:  </w:t>
      </w:r>
    </w:p>
    <w:p w:rsidR="007C79AF" w:rsidRPr="00C30DD9" w:rsidRDefault="007C79AF" w:rsidP="007C7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C30DD9">
        <w:t xml:space="preserve">бланков трудовых книжек и вкладышей к ним – инспектор по кадрам </w:t>
      </w:r>
    </w:p>
    <w:p w:rsidR="007C79AF" w:rsidRPr="00C30DD9" w:rsidRDefault="007C79AF" w:rsidP="007C7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бланки аттестатов, свидетельств – секретарь</w:t>
      </w:r>
    </w:p>
    <w:p w:rsidR="00DC4E7C" w:rsidRPr="00840B2E" w:rsidRDefault="00DC4E7C" w:rsidP="00DC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840B2E" w:rsidRPr="00E0150A" w:rsidRDefault="00840B2E" w:rsidP="00CE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sidRPr="00E0150A">
        <w:rPr>
          <w:rFonts w:ascii="Times New Roman" w:hAnsi="Times New Roman" w:cs="Times New Roman"/>
          <w:b/>
          <w:bCs/>
          <w:color w:val="000000"/>
          <w:lang w:val="en-US"/>
        </w:rPr>
        <w:t>IV</w:t>
      </w:r>
      <w:r w:rsidRPr="00E0150A">
        <w:rPr>
          <w:rFonts w:ascii="Times New Roman" w:hAnsi="Times New Roman" w:cs="Times New Roman"/>
          <w:b/>
          <w:bCs/>
          <w:color w:val="000000"/>
        </w:rPr>
        <w:t>. План счетов</w:t>
      </w:r>
    </w:p>
    <w:p w:rsidR="00840B2E" w:rsidRPr="00CE544A" w:rsidRDefault="00840B2E"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 1. Бухгалтерский учет ведется с использованием Рабочего плана счетов (</w:t>
      </w:r>
      <w:r w:rsidRPr="00EC157D">
        <w:rPr>
          <w:rFonts w:ascii="Times New Roman" w:eastAsia="Times New Roman" w:hAnsi="Times New Roman" w:cs="Times New Roman"/>
          <w:b/>
          <w:sz w:val="24"/>
          <w:szCs w:val="24"/>
          <w:lang w:eastAsia="ru-RU"/>
        </w:rPr>
        <w:t xml:space="preserve">приложение </w:t>
      </w:r>
      <w:r w:rsidR="00EC157D" w:rsidRPr="00EC157D">
        <w:rPr>
          <w:rFonts w:ascii="Times New Roman" w:eastAsia="Times New Roman" w:hAnsi="Times New Roman" w:cs="Times New Roman"/>
          <w:b/>
          <w:sz w:val="24"/>
          <w:szCs w:val="24"/>
          <w:lang w:eastAsia="ru-RU"/>
        </w:rPr>
        <w:t>7</w:t>
      </w:r>
      <w:r w:rsidRPr="00CE544A">
        <w:rPr>
          <w:rFonts w:ascii="Times New Roman" w:eastAsia="Times New Roman" w:hAnsi="Times New Roman" w:cs="Times New Roman"/>
          <w:sz w:val="24"/>
          <w:szCs w:val="24"/>
          <w:lang w:eastAsia="ru-RU"/>
        </w:rPr>
        <w:t>), разработанного в соответствии с Инструкцией к Единому плану счетов № 157н, Инструкцией № 183н, за исключением операций, указанных в пункте 2 раздела IV настоящей учетной политики.</w:t>
      </w:r>
      <w:r w:rsidRPr="00CE544A">
        <w:rPr>
          <w:rFonts w:ascii="Times New Roman" w:eastAsia="Times New Roman" w:hAnsi="Times New Roman" w:cs="Times New Roman"/>
          <w:sz w:val="24"/>
          <w:szCs w:val="24"/>
          <w:lang w:eastAsia="ru-RU"/>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840B2E" w:rsidRPr="00CE544A" w:rsidRDefault="00840B2E"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 </w:t>
      </w:r>
    </w:p>
    <w:p w:rsidR="00840B2E" w:rsidRPr="00CE544A" w:rsidRDefault="00840B2E"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При отражении в бухучете хозяйственных операций 1–18 и 24–26 разряды номера счета Рабочего плана счетов формируются следующим образом:</w:t>
      </w:r>
      <w:r w:rsidRPr="00CE544A">
        <w:rPr>
          <w:rFonts w:ascii="Times New Roman" w:eastAsia="Times New Roman" w:hAnsi="Times New Roman" w:cs="Times New Roman"/>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840B2E" w:rsidRPr="00CE544A" w:rsidTr="00EC157D">
        <w:tc>
          <w:tcPr>
            <w:tcW w:w="1668" w:type="dxa"/>
            <w:vAlign w:val="center"/>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Разряд номера счета</w:t>
            </w:r>
          </w:p>
        </w:tc>
        <w:tc>
          <w:tcPr>
            <w:tcW w:w="6984" w:type="dxa"/>
            <w:vAlign w:val="center"/>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Код</w:t>
            </w:r>
          </w:p>
        </w:tc>
      </w:tr>
      <w:tr w:rsidR="00840B2E" w:rsidRPr="00CE544A" w:rsidTr="00EC157D">
        <w:tc>
          <w:tcPr>
            <w:tcW w:w="1668" w:type="dxa"/>
            <w:vAlign w:val="center"/>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1–4</w:t>
            </w:r>
          </w:p>
        </w:tc>
        <w:tc>
          <w:tcPr>
            <w:tcW w:w="6984" w:type="dxa"/>
          </w:tcPr>
          <w:p w:rsidR="00CE544A" w:rsidRPr="00CE544A" w:rsidRDefault="00CE544A" w:rsidP="00CE54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E544A">
              <w:t>Аналитический код вида услуги:</w:t>
            </w:r>
          </w:p>
          <w:p w:rsidR="00CE544A" w:rsidRDefault="00CE544A" w:rsidP="00CE54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F78D3">
              <w:t>0702 «Общее образование»</w:t>
            </w:r>
          </w:p>
          <w:p w:rsidR="00840B2E" w:rsidRPr="00CE544A" w:rsidRDefault="00CE544A" w:rsidP="00CE544A">
            <w:pP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0707 «Молодежная политика»</w:t>
            </w:r>
            <w:r w:rsidRPr="00CE544A">
              <w:rPr>
                <w:rFonts w:ascii="Times New Roman" w:eastAsia="Times New Roman" w:hAnsi="Times New Roman" w:cs="Times New Roman"/>
                <w:sz w:val="24"/>
                <w:szCs w:val="24"/>
                <w:lang w:eastAsia="ru-RU"/>
              </w:rPr>
              <w:br/>
              <w:t>1003 «Социальное обеспечение населения</w:t>
            </w:r>
            <w:r>
              <w:t>»</w:t>
            </w:r>
          </w:p>
        </w:tc>
      </w:tr>
      <w:tr w:rsidR="00840B2E" w:rsidRPr="00CE544A" w:rsidTr="00EC157D">
        <w:tc>
          <w:tcPr>
            <w:tcW w:w="1668" w:type="dxa"/>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5–14</w:t>
            </w:r>
          </w:p>
        </w:tc>
        <w:tc>
          <w:tcPr>
            <w:tcW w:w="6984" w:type="dxa"/>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0000000000</w:t>
            </w:r>
          </w:p>
        </w:tc>
      </w:tr>
      <w:tr w:rsidR="00840B2E" w:rsidRPr="00CE544A" w:rsidTr="00EC157D">
        <w:tc>
          <w:tcPr>
            <w:tcW w:w="1668" w:type="dxa"/>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15–17</w:t>
            </w:r>
          </w:p>
        </w:tc>
        <w:tc>
          <w:tcPr>
            <w:tcW w:w="6984" w:type="dxa"/>
          </w:tcPr>
          <w:p w:rsidR="00840B2E" w:rsidRPr="00CE544A" w:rsidRDefault="00840B2E" w:rsidP="00EC157D">
            <w:pP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Код вида поступлений или выбытий, соответствующий:</w:t>
            </w:r>
          </w:p>
          <w:p w:rsidR="00840B2E" w:rsidRPr="00CE544A" w:rsidRDefault="00840B2E" w:rsidP="00840B2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аналитической группе подвида доходов бюджетов;</w:t>
            </w:r>
          </w:p>
          <w:p w:rsidR="00840B2E" w:rsidRPr="00CE544A" w:rsidRDefault="00840B2E" w:rsidP="00840B2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коду вида расходов;</w:t>
            </w:r>
          </w:p>
          <w:p w:rsidR="00840B2E" w:rsidRPr="00CE544A" w:rsidRDefault="00840B2E" w:rsidP="00840B2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 xml:space="preserve">аналитической группе </w:t>
            </w:r>
            <w:proofErr w:type="gramStart"/>
            <w:r w:rsidRPr="00CE544A">
              <w:rPr>
                <w:rFonts w:ascii="Times New Roman" w:eastAsia="Times New Roman" w:hAnsi="Times New Roman" w:cs="Times New Roman"/>
                <w:sz w:val="24"/>
                <w:szCs w:val="24"/>
                <w:lang w:eastAsia="ru-RU"/>
              </w:rPr>
              <w:t>вида источников финансирования дефицитов бюджетов</w:t>
            </w:r>
            <w:proofErr w:type="gramEnd"/>
          </w:p>
        </w:tc>
      </w:tr>
      <w:tr w:rsidR="00840B2E" w:rsidRPr="00CE544A" w:rsidTr="00EC157D">
        <w:tc>
          <w:tcPr>
            <w:tcW w:w="1668" w:type="dxa"/>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18</w:t>
            </w:r>
          </w:p>
        </w:tc>
        <w:tc>
          <w:tcPr>
            <w:tcW w:w="6984" w:type="dxa"/>
          </w:tcPr>
          <w:p w:rsidR="00840B2E" w:rsidRPr="00CE544A" w:rsidRDefault="00840B2E" w:rsidP="00EC157D">
            <w:pP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Код вида финансового обеспечения (деятельности):</w:t>
            </w:r>
          </w:p>
          <w:p w:rsidR="00840B2E" w:rsidRPr="00CE544A" w:rsidRDefault="00840B2E" w:rsidP="00840B2E">
            <w:pPr>
              <w:numPr>
                <w:ilvl w:val="0"/>
                <w:numId w:val="24"/>
              </w:numPr>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2 – приносящая доход деятельность (собственные доходы учреждения);</w:t>
            </w:r>
          </w:p>
          <w:p w:rsidR="00840B2E" w:rsidRPr="00CE544A" w:rsidRDefault="00840B2E" w:rsidP="00840B2E">
            <w:pPr>
              <w:numPr>
                <w:ilvl w:val="0"/>
                <w:numId w:val="24"/>
              </w:numPr>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3 – средства во временном распоряжении;</w:t>
            </w:r>
          </w:p>
          <w:p w:rsidR="00840B2E" w:rsidRPr="00CE544A" w:rsidRDefault="00840B2E" w:rsidP="00840B2E">
            <w:pPr>
              <w:numPr>
                <w:ilvl w:val="0"/>
                <w:numId w:val="24"/>
              </w:numPr>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4 – субсидия на выполнение государственного задания;</w:t>
            </w:r>
          </w:p>
          <w:p w:rsidR="00840B2E" w:rsidRPr="00CE544A" w:rsidRDefault="00840B2E" w:rsidP="00840B2E">
            <w:pPr>
              <w:numPr>
                <w:ilvl w:val="0"/>
                <w:numId w:val="24"/>
              </w:numPr>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5 – субсидии на иные цели;</w:t>
            </w:r>
          </w:p>
          <w:p w:rsidR="00840B2E" w:rsidRPr="00CE544A" w:rsidRDefault="00840B2E" w:rsidP="00840B2E">
            <w:pPr>
              <w:numPr>
                <w:ilvl w:val="0"/>
                <w:numId w:val="24"/>
              </w:numPr>
              <w:spacing w:after="0" w:line="240" w:lineRule="auto"/>
              <w:ind w:left="0" w:firstLine="0"/>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6 – субсидии на цели осуществления капитальных вложений</w:t>
            </w:r>
          </w:p>
        </w:tc>
      </w:tr>
      <w:tr w:rsidR="00840B2E" w:rsidRPr="00CE544A" w:rsidTr="00EC157D">
        <w:tc>
          <w:tcPr>
            <w:tcW w:w="1668" w:type="dxa"/>
          </w:tcPr>
          <w:p w:rsidR="00840B2E" w:rsidRPr="00CE544A" w:rsidRDefault="00840B2E" w:rsidP="00E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E544A">
              <w:rPr>
                <w:rFonts w:eastAsia="Times New Roman"/>
                <w:sz w:val="24"/>
                <w:szCs w:val="24"/>
                <w:lang w:eastAsia="ru-RU"/>
              </w:rPr>
              <w:t>2</w:t>
            </w:r>
            <w:r w:rsidRPr="00CE544A">
              <w:rPr>
                <w:rFonts w:ascii="Times New Roman" w:eastAsia="Times New Roman" w:hAnsi="Times New Roman" w:cs="Times New Roman"/>
                <w:sz w:val="24"/>
                <w:szCs w:val="24"/>
                <w:lang w:eastAsia="ru-RU"/>
              </w:rPr>
              <w:t>4–26</w:t>
            </w:r>
          </w:p>
        </w:tc>
        <w:tc>
          <w:tcPr>
            <w:tcW w:w="6984" w:type="dxa"/>
          </w:tcPr>
          <w:p w:rsidR="00840B2E" w:rsidRPr="00CE544A" w:rsidRDefault="00840B2E" w:rsidP="00EC157D">
            <w:pPr>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коды КОСГУ в соответствии с Порядком применения КОСГУ, утвержденным приказом Минфина от 29.11.2017 № 209н</w:t>
            </w:r>
          </w:p>
        </w:tc>
      </w:tr>
    </w:tbl>
    <w:p w:rsidR="00840B2E" w:rsidRPr="00CE544A" w:rsidRDefault="00840B2E"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lastRenderedPageBreak/>
        <w:t>Основание: пункты 21–21.2 Инструкции к Единому плану счетов № 157н, пункт 3 Инструкции № 183н.</w:t>
      </w:r>
    </w:p>
    <w:p w:rsidR="00CE544A" w:rsidRDefault="00CE544A" w:rsidP="00CE54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xml:space="preserve">Учреждение применяет </w:t>
      </w:r>
      <w:proofErr w:type="spellStart"/>
      <w:r w:rsidRPr="004F78D3">
        <w:t>забалансовые</w:t>
      </w:r>
      <w:proofErr w:type="spellEnd"/>
      <w:r w:rsidRPr="004F78D3">
        <w:t xml:space="preserve"> счета, утвержденные в Инструкции к Единому плану счетов № 157н. </w:t>
      </w:r>
      <w:r>
        <w:t xml:space="preserve">                                                                                        </w:t>
      </w:r>
    </w:p>
    <w:p w:rsidR="00CE544A" w:rsidRDefault="00CE544A" w:rsidP="00CE54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Основание: пункт 332 Инструкции к Единому плану счетов № 157н., пункт 19 Стандарта «Концептуальные основы бухучета и отчетности».</w:t>
      </w:r>
    </w:p>
    <w:p w:rsidR="00840B2E" w:rsidRPr="00CE544A" w:rsidRDefault="00840B2E"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 </w:t>
      </w:r>
    </w:p>
    <w:p w:rsidR="00840B2E" w:rsidRPr="00CE544A" w:rsidRDefault="00840B2E" w:rsidP="008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E544A">
        <w:rPr>
          <w:rFonts w:ascii="Times New Roman" w:eastAsia="Times New Roman" w:hAnsi="Times New Roman" w:cs="Times New Roman"/>
          <w:sz w:val="24"/>
          <w:szCs w:val="24"/>
          <w:lang w:eastAsia="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CE544A">
        <w:rPr>
          <w:rFonts w:ascii="Times New Roman" w:eastAsia="Times New Roman" w:hAnsi="Times New Roman" w:cs="Times New Roman"/>
          <w:sz w:val="24"/>
          <w:szCs w:val="24"/>
          <w:lang w:eastAsia="ru-RU"/>
        </w:rPr>
        <w:br/>
        <w:t>Основание: пункты 2 и 6 Инструкции к Единому плану счетов № 157н.</w:t>
      </w:r>
    </w:p>
    <w:p w:rsidR="00CE544A" w:rsidRPr="004F78D3" w:rsidRDefault="00CE544A" w:rsidP="00CE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F78D3">
        <w:rPr>
          <w:rFonts w:ascii="Times New Roman" w:eastAsia="Times New Roman" w:hAnsi="Times New Roman" w:cs="Times New Roman"/>
          <w:sz w:val="24"/>
          <w:szCs w:val="24"/>
          <w:lang w:eastAsia="ru-RU"/>
        </w:rPr>
        <w:t>В части операций, указанных в пункте 2, в 18-м разряде указывается код вида деятельности 1 – деятельность, осуществляемая за счет средств соответствующего бюджета бюджетной системы Российской Федерации (бюджетная деятельность).</w:t>
      </w:r>
    </w:p>
    <w:p w:rsidR="00671479" w:rsidRPr="004F78D3" w:rsidRDefault="00671479" w:rsidP="008155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F78D3">
        <w:t> </w:t>
      </w:r>
    </w:p>
    <w:p w:rsidR="00671479" w:rsidRPr="004F78D3" w:rsidRDefault="00CE544A"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lang w:val="en-US"/>
        </w:rPr>
        <w:t>V</w:t>
      </w:r>
      <w:r w:rsidR="00671479" w:rsidRPr="004F78D3">
        <w:rPr>
          <w:b/>
          <w:bCs/>
        </w:rPr>
        <w:t>. Учет отдельных видов имущества и обязательств</w:t>
      </w:r>
    </w:p>
    <w:p w:rsidR="00671479" w:rsidRPr="004F78D3" w:rsidRDefault="00671479" w:rsidP="006714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F78D3">
        <w:t> </w:t>
      </w:r>
    </w:p>
    <w:p w:rsidR="00EE3608" w:rsidRPr="00C30DD9" w:rsidRDefault="00671479" w:rsidP="00C3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30DD9">
        <w:rPr>
          <w:rFonts w:ascii="Times New Roman" w:eastAsia="Times New Roman" w:hAnsi="Times New Roman" w:cs="Times New Roman"/>
          <w:sz w:val="24"/>
          <w:szCs w:val="24"/>
          <w:lang w:eastAsia="ru-RU"/>
        </w:rPr>
        <w:t xml:space="preserve">1. 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 </w:t>
      </w:r>
      <w:r w:rsidRPr="00EC157D">
        <w:rPr>
          <w:rFonts w:ascii="Times New Roman" w:eastAsia="Times New Roman" w:hAnsi="Times New Roman" w:cs="Times New Roman"/>
          <w:b/>
          <w:sz w:val="24"/>
          <w:szCs w:val="24"/>
          <w:lang w:eastAsia="ru-RU"/>
        </w:rPr>
        <w:t xml:space="preserve">(приложение </w:t>
      </w:r>
      <w:r w:rsidR="00EC157D" w:rsidRPr="00EC157D">
        <w:rPr>
          <w:rFonts w:ascii="Times New Roman" w:eastAsia="Times New Roman" w:hAnsi="Times New Roman" w:cs="Times New Roman"/>
          <w:b/>
          <w:sz w:val="24"/>
          <w:szCs w:val="24"/>
          <w:lang w:eastAsia="ru-RU"/>
        </w:rPr>
        <w:t>8</w:t>
      </w:r>
      <w:r w:rsidRPr="00EC157D">
        <w:rPr>
          <w:rFonts w:ascii="Times New Roman" w:eastAsia="Times New Roman" w:hAnsi="Times New Roman" w:cs="Times New Roman"/>
          <w:b/>
          <w:sz w:val="24"/>
          <w:szCs w:val="24"/>
          <w:lang w:eastAsia="ru-RU"/>
        </w:rPr>
        <w:t>).</w:t>
      </w:r>
      <w:r w:rsidRPr="00C30DD9">
        <w:rPr>
          <w:rFonts w:ascii="Times New Roman" w:eastAsia="Times New Roman" w:hAnsi="Times New Roman" w:cs="Times New Roman"/>
          <w:sz w:val="24"/>
          <w:szCs w:val="24"/>
          <w:lang w:eastAsia="ru-RU"/>
        </w:rPr>
        <w:br/>
        <w:t>Основание: пункт 3 Инструкции к Единому плану счетов № 157н.</w:t>
      </w:r>
      <w:r w:rsidR="00EE3608" w:rsidRPr="00C30DD9">
        <w:rPr>
          <w:rFonts w:ascii="Times New Roman" w:eastAsia="Times New Roman" w:hAnsi="Times New Roman" w:cs="Times New Roman"/>
          <w:sz w:val="24"/>
          <w:szCs w:val="24"/>
          <w:lang w:eastAsia="ru-RU"/>
        </w:rPr>
        <w:t>, пункт 23 Стандарта «Концептуальные основы бухучета и отчетности».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0B1ED0"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iCs/>
        </w:rPr>
        <w:t>2. Основные средства и нематериальные актива</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8F6B45" w:rsidRDefault="00671479" w:rsidP="008F6B45">
      <w:pPr>
        <w:rPr>
          <w:rFonts w:ascii="Times New Roman" w:eastAsia="Times New Roman" w:hAnsi="Times New Roman" w:cs="Times New Roman"/>
          <w:sz w:val="24"/>
          <w:szCs w:val="24"/>
          <w:lang w:eastAsia="ru-RU"/>
        </w:rPr>
      </w:pPr>
      <w:r w:rsidRPr="008F6B45">
        <w:rPr>
          <w:rFonts w:ascii="Times New Roman" w:eastAsia="Times New Roman" w:hAnsi="Times New Roman" w:cs="Times New Roman"/>
          <w:sz w:val="24"/>
          <w:szCs w:val="24"/>
          <w:lang w:eastAsia="ru-RU"/>
        </w:rPr>
        <w:t>2.1.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r w:rsidR="008F6B45" w:rsidRPr="008F6B45">
        <w:rPr>
          <w:rFonts w:ascii="Times New Roman" w:eastAsia="Times New Roman" w:hAnsi="Times New Roman" w:cs="Times New Roman"/>
          <w:sz w:val="24"/>
          <w:szCs w:val="24"/>
          <w:lang w:eastAsia="ru-RU"/>
        </w:rPr>
        <w:t xml:space="preserve"> Перечень объектов, которые относятся к </w:t>
      </w:r>
      <w:r w:rsidR="008F6B45" w:rsidRPr="008F6B45">
        <w:rPr>
          <w:rFonts w:ascii="Times New Roman" w:hAnsi="Times New Roman" w:cs="Times New Roman"/>
          <w:sz w:val="24"/>
          <w:szCs w:val="24"/>
        </w:rPr>
        <w:t>группе «Производственный и хозяйственный инвентарь», приведен в</w:t>
      </w:r>
      <w:r w:rsidRPr="00C30DD9">
        <w:t xml:space="preserve"> </w:t>
      </w:r>
      <w:r w:rsidR="008F6B45" w:rsidRPr="00E655B5">
        <w:rPr>
          <w:rFonts w:ascii="Times New Roman" w:eastAsia="Times New Roman" w:hAnsi="Times New Roman" w:cs="Times New Roman"/>
          <w:b/>
          <w:sz w:val="24"/>
          <w:szCs w:val="24"/>
          <w:lang w:eastAsia="ru-RU"/>
        </w:rPr>
        <w:t xml:space="preserve">Приложении </w:t>
      </w:r>
      <w:r w:rsidR="00E655B5" w:rsidRPr="00E655B5">
        <w:rPr>
          <w:rFonts w:ascii="Times New Roman" w:eastAsia="Times New Roman" w:hAnsi="Times New Roman" w:cs="Times New Roman"/>
          <w:b/>
          <w:sz w:val="24"/>
          <w:szCs w:val="24"/>
          <w:lang w:eastAsia="ru-RU"/>
        </w:rPr>
        <w:t>9</w:t>
      </w:r>
      <w:r w:rsidR="008F6B45" w:rsidRPr="008F6B45">
        <w:rPr>
          <w:rFonts w:ascii="Times New Roman" w:eastAsia="Times New Roman" w:hAnsi="Times New Roman" w:cs="Times New Roman"/>
          <w:sz w:val="24"/>
          <w:szCs w:val="24"/>
          <w:lang w:eastAsia="ru-RU"/>
        </w:rPr>
        <w:t xml:space="preserve">. </w:t>
      </w:r>
      <w:r w:rsidRPr="008F6B45">
        <w:rPr>
          <w:rFonts w:ascii="Times New Roman" w:eastAsia="Times New Roman" w:hAnsi="Times New Roman" w:cs="Times New Roman"/>
          <w:sz w:val="24"/>
          <w:szCs w:val="24"/>
          <w:lang w:eastAsia="ru-RU"/>
        </w:rP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r w:rsidRPr="008F6B45">
        <w:rPr>
          <w:rFonts w:ascii="Times New Roman" w:eastAsia="Times New Roman" w:hAnsi="Times New Roman" w:cs="Times New Roman"/>
          <w:sz w:val="24"/>
          <w:szCs w:val="24"/>
          <w:lang w:eastAsia="ru-RU"/>
        </w:rPr>
        <w:br/>
        <w:t xml:space="preserve">Основание: пункты </w:t>
      </w:r>
      <w:hyperlink r:id="rId9" w:anchor="/document/99/902249301/XA00M8G2MQ/" w:tooltip="23. Объекты нефинансовых активов принимаются к бухгалтерскому учету по их первоначальной (фактической) стоимости." w:history="1">
        <w:r w:rsidRPr="008F6B45">
          <w:rPr>
            <w:rFonts w:ascii="Times New Roman" w:eastAsia="Times New Roman" w:hAnsi="Times New Roman" w:cs="Times New Roman"/>
            <w:sz w:val="24"/>
            <w:szCs w:val="24"/>
            <w:lang w:eastAsia="ru-RU"/>
          </w:rPr>
          <w:t>23–25</w:t>
        </w:r>
      </w:hyperlink>
      <w:r w:rsidRPr="008F6B45">
        <w:rPr>
          <w:rFonts w:ascii="Times New Roman" w:eastAsia="Times New Roman" w:hAnsi="Times New Roman" w:cs="Times New Roman"/>
          <w:sz w:val="24"/>
          <w:szCs w:val="24"/>
          <w:lang w:eastAsia="ru-RU"/>
        </w:rPr>
        <w:t xml:space="preserve">, </w:t>
      </w:r>
      <w:hyperlink r:id="rId10"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8F6B45">
          <w:rPr>
            <w:rFonts w:ascii="Times New Roman" w:eastAsia="Times New Roman" w:hAnsi="Times New Roman" w:cs="Times New Roman"/>
            <w:sz w:val="24"/>
            <w:szCs w:val="24"/>
            <w:lang w:eastAsia="ru-RU"/>
          </w:rPr>
          <w:t>38</w:t>
        </w:r>
      </w:hyperlink>
      <w:r w:rsidRPr="008F6B45">
        <w:rPr>
          <w:rFonts w:ascii="Times New Roman" w:eastAsia="Times New Roman" w:hAnsi="Times New Roman" w:cs="Times New Roman"/>
          <w:sz w:val="24"/>
          <w:szCs w:val="24"/>
          <w:lang w:eastAsia="ru-RU"/>
        </w:rPr>
        <w:t xml:space="preserve">, </w:t>
      </w:r>
      <w:hyperlink r:id="rId11" w:anchor="/document/99/902249301/XA00M8U2MR/" w:tooltip="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w:history="1">
        <w:r w:rsidRPr="008F6B45">
          <w:rPr>
            <w:rFonts w:ascii="Times New Roman" w:eastAsia="Times New Roman" w:hAnsi="Times New Roman" w:cs="Times New Roman"/>
            <w:sz w:val="24"/>
            <w:szCs w:val="24"/>
            <w:lang w:eastAsia="ru-RU"/>
          </w:rPr>
          <w:t>39</w:t>
        </w:r>
      </w:hyperlink>
      <w:r w:rsidRPr="008F6B45">
        <w:rPr>
          <w:rFonts w:ascii="Times New Roman" w:eastAsia="Times New Roman" w:hAnsi="Times New Roman" w:cs="Times New Roman"/>
          <w:sz w:val="24"/>
          <w:szCs w:val="24"/>
          <w:lang w:eastAsia="ru-RU"/>
        </w:rPr>
        <w:t xml:space="preserve">, </w:t>
      </w:r>
      <w:hyperlink r:id="rId12" w:anchor="/document/99/902249301/XA00M4E2MK/" w:tooltip="47. 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учреждения формируются с учетом сумм налога на добавленную стоимость..." w:history="1">
        <w:r w:rsidRPr="008F6B45">
          <w:rPr>
            <w:rFonts w:ascii="Times New Roman" w:eastAsia="Times New Roman" w:hAnsi="Times New Roman" w:cs="Times New Roman"/>
            <w:sz w:val="24"/>
            <w:szCs w:val="24"/>
            <w:lang w:eastAsia="ru-RU"/>
          </w:rPr>
          <w:t>47</w:t>
        </w:r>
      </w:hyperlink>
      <w:r w:rsidRPr="008F6B45">
        <w:rPr>
          <w:rFonts w:ascii="Times New Roman" w:eastAsia="Times New Roman" w:hAnsi="Times New Roman" w:cs="Times New Roman"/>
          <w:sz w:val="24"/>
          <w:szCs w:val="24"/>
          <w:lang w:eastAsia="ru-RU"/>
        </w:rPr>
        <w:t xml:space="preserve">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w:t>
      </w:r>
      <w:proofErr w:type="gramStart"/>
      <w:r w:rsidRPr="00C30DD9">
        <w:t>приобретенными</w:t>
      </w:r>
      <w:proofErr w:type="gramEnd"/>
      <w:r w:rsidRPr="00C30DD9">
        <w:t xml:space="preserve">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w:t>
      </w: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Статья 3 п.2 Закона 174-ФЗ от 03.11.2006г</w:t>
      </w:r>
    </w:p>
    <w:p w:rsidR="00C30DD9" w:rsidRPr="00C30DD9" w:rsidRDefault="00C30DD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lastRenderedPageBreak/>
        <w:t xml:space="preserve"> 2.2. Каждому объекту основных средств и нематериальных активов стоимостью свыше </w:t>
      </w:r>
      <w:r w:rsidRPr="00C30DD9">
        <w:br/>
      </w:r>
      <w:r w:rsidR="006C636B" w:rsidRPr="00C30DD9">
        <w:t>10000</w:t>
      </w:r>
      <w:r w:rsidRPr="00C30DD9">
        <w:t> руб. присваивается уникальный инвентарный номер, состоящий из десяти знаков.</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roofErr w:type="gramStart"/>
      <w:r w:rsidRPr="00C30DD9">
        <w:t>1-й</w:t>
      </w:r>
      <w:r w:rsidR="00C30DD9">
        <w:t xml:space="preserve"> разряд – код вида деятельности;</w:t>
      </w:r>
      <w:r w:rsidRPr="00C30DD9">
        <w:br/>
        <w:t>2–4-й разряды – код объекта учета синтетического счета в Плане счетов бухгалтерского учета (</w:t>
      </w:r>
      <w:hyperlink r:id="rId13" w:anchor="/document/99/902254661/ZAP1TFC3DA/" w:tooltip="Приложение N 1" w:history="1">
        <w:r w:rsidRPr="00C30DD9">
          <w:t>приложение 1</w:t>
        </w:r>
      </w:hyperlink>
      <w:r w:rsidRPr="00C30DD9">
        <w:t xml:space="preserve"> к приказу Минфина России от 23 декабря 2010 г. № 183н);</w:t>
      </w:r>
      <w:r w:rsidRPr="00C30DD9">
        <w:br/>
        <w:t>5–6-й разряды – код группы и вида синтетического счета Плана счетов бухгалтерского учета (</w:t>
      </w:r>
      <w:hyperlink r:id="rId14" w:anchor="/document/99/902254661/ZAP1TFC3DA/" w:tooltip="Приложение N 1" w:history="1">
        <w:r w:rsidRPr="00C30DD9">
          <w:t>приложение 1</w:t>
        </w:r>
      </w:hyperlink>
      <w:r w:rsidRPr="00C30DD9">
        <w:t xml:space="preserve"> к приказу Минфина России от 23 декабря 2010 г. № 183н);</w:t>
      </w:r>
      <w:proofErr w:type="gramEnd"/>
      <w:r w:rsidRPr="00C30DD9">
        <w:br/>
        <w:t>7–10-й разряды – порядковый номер нефинансового актива.</w:t>
      </w:r>
      <w:r w:rsidRPr="00C30DD9">
        <w:br/>
        <w:t>Основание:</w:t>
      </w:r>
      <w:r w:rsidR="00070B51" w:rsidRPr="00C30DD9">
        <w:t xml:space="preserve"> пункт 9 Стандарта «Основные средства»,</w:t>
      </w:r>
      <w:r w:rsidRPr="00C30DD9">
        <w:t xml:space="preserve"> </w:t>
      </w:r>
      <w:hyperlink r:id="rId15"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w:history="1">
        <w:r w:rsidRPr="00C30DD9">
          <w:t>пункт 46</w:t>
        </w:r>
      </w:hyperlink>
      <w:r w:rsidRPr="00C30DD9">
        <w:t xml:space="preserve">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C30DD9">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F22BC" w:rsidRPr="00C30DD9" w:rsidRDefault="008F22BC"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8F22BC" w:rsidRPr="00C30DD9" w:rsidRDefault="008F22BC"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30DD9">
        <w:t>выбываемых</w:t>
      </w:r>
      <w:proofErr w:type="spellEnd"/>
      <w:r w:rsidRPr="00C30DD9">
        <w:t>) составных частей. Данное правило применяется к следующим группам основных средств:</w:t>
      </w:r>
    </w:p>
    <w:p w:rsidR="008F22BC" w:rsidRPr="00C30DD9" w:rsidRDefault="008F22BC"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машины и оборудование;</w:t>
      </w:r>
    </w:p>
    <w:p w:rsidR="008F22BC" w:rsidRPr="00C30DD9" w:rsidRDefault="008F22BC"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транспортные средства;</w:t>
      </w:r>
    </w:p>
    <w:p w:rsidR="008F22BC" w:rsidRPr="00C30DD9" w:rsidRDefault="008F22BC"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инвентарь производственный и </w:t>
      </w:r>
      <w:proofErr w:type="spellStart"/>
      <w:r w:rsidRPr="00C30DD9">
        <w:t>хозяйственн</w:t>
      </w:r>
      <w:proofErr w:type="spellEnd"/>
    </w:p>
    <w:p w:rsidR="008F22BC" w:rsidRDefault="008F22BC"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 27 Стандарта «Основные средства».</w:t>
      </w:r>
    </w:p>
    <w:p w:rsidR="00C30DD9" w:rsidRPr="00C30DD9" w:rsidRDefault="00C30DD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422F8"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2.4. Учет основных средств на соответствующих счетах Плана счетов бухгалтерского учета ведется в соответствии с требованиями </w:t>
      </w:r>
      <w:r w:rsidR="00E422F8" w:rsidRPr="00C30DD9">
        <w:t xml:space="preserve">Общероссийского классификатора основных фондов </w:t>
      </w:r>
      <w:hyperlink r:id="rId16" w:anchor="l0" w:history="1">
        <w:r w:rsidR="00E422F8" w:rsidRPr="00C30DD9">
          <w:t>ОК 013-2014</w:t>
        </w:r>
      </w:hyperlink>
      <w:r w:rsidR="00E422F8" w:rsidRPr="00C30DD9">
        <w:t xml:space="preserve"> (СНС 2008), утвержденного Приказом </w:t>
      </w:r>
      <w:proofErr w:type="spellStart"/>
      <w:r w:rsidR="00E422F8" w:rsidRPr="00C30DD9">
        <w:t>Росстандарта</w:t>
      </w:r>
      <w:proofErr w:type="spellEnd"/>
      <w:r w:rsidR="00E422F8" w:rsidRPr="00C30DD9">
        <w:t xml:space="preserve"> от 12.12.2014 N 2018-ст.</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 45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192C91"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2.5. Начисление амортизации основных средств</w:t>
      </w:r>
      <w:r w:rsidR="008F22BC" w:rsidRPr="00C30DD9">
        <w:t>,</w:t>
      </w:r>
      <w:r w:rsidR="004A2419" w:rsidRPr="00C30DD9">
        <w:t xml:space="preserve"> стоимостью 100</w:t>
      </w:r>
      <w:r w:rsidRPr="00C30DD9">
        <w:t xml:space="preserve">000 </w:t>
      </w:r>
      <w:proofErr w:type="spellStart"/>
      <w:r w:rsidRPr="00C30DD9">
        <w:t>руб</w:t>
      </w:r>
      <w:proofErr w:type="spellEnd"/>
      <w:r w:rsidRPr="00C30DD9">
        <w:t xml:space="preserve"> и выше в бухгалтерском учете производится  линейным способом в соответствии со с</w:t>
      </w:r>
      <w:r w:rsidR="00451CA0">
        <w:t xml:space="preserve">роками полезного использования. </w:t>
      </w:r>
    </w:p>
    <w:p w:rsidR="008F22BC"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 85 Инструкции к Единому плану счетов № 157н.</w:t>
      </w:r>
      <w:r w:rsidR="008F22BC" w:rsidRPr="00C30DD9">
        <w:t xml:space="preserve"> пункты 36, 37 Стандарта «Основные средства».</w:t>
      </w:r>
    </w:p>
    <w:p w:rsidR="00C30DD9" w:rsidRPr="00C30DD9" w:rsidRDefault="00C30DD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8F22BC"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2.6</w:t>
      </w:r>
      <w:r w:rsidR="008F22BC" w:rsidRPr="00C30DD9">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8 настоящей Учетной политики.</w:t>
      </w:r>
    </w:p>
    <w:p w:rsidR="00C30DD9" w:rsidRPr="00C30DD9" w:rsidRDefault="00C30DD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8F22BC"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2.7. </w:t>
      </w:r>
      <w:r w:rsidR="008F22BC" w:rsidRPr="00C30DD9">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8F22BC" w:rsidRPr="00C30DD9">
        <w:br/>
        <w:t>Основание: пункт 41 Стандарта «Основные средства».</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2.8. Имущество, относящееся к категории особо ценного имущества (ОЦИ), определяет </w:t>
      </w:r>
      <w:r w:rsidRPr="00C30DD9">
        <w:br/>
        <w:t>комиссия по поступлению и выбытию активов (</w:t>
      </w:r>
      <w:r w:rsidRPr="005B3021">
        <w:rPr>
          <w:b/>
        </w:rPr>
        <w:t xml:space="preserve">приложение </w:t>
      </w:r>
      <w:r w:rsidR="00343E29" w:rsidRPr="005B3021">
        <w:rPr>
          <w:b/>
        </w:rPr>
        <w:t>1</w:t>
      </w:r>
      <w:r w:rsidRPr="00C30DD9">
        <w:t xml:space="preserve">). Такое имущество </w:t>
      </w:r>
      <w:r w:rsidRPr="00C30DD9">
        <w:br/>
        <w:t>принимается к учету на основании выписки из протокола комиссии.   </w:t>
      </w:r>
    </w:p>
    <w:p w:rsidR="00122E0D" w:rsidRPr="00C30DD9" w:rsidRDefault="00122E0D"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4E3160"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2.9. Основные средства стоимостью до </w:t>
      </w:r>
      <w:r w:rsidR="004E3160" w:rsidRPr="00C30DD9">
        <w:t>10</w:t>
      </w:r>
      <w:r w:rsidRPr="00C30DD9">
        <w:t xml:space="preserve">000 руб. включительно, находящиеся в </w:t>
      </w:r>
      <w:r w:rsidRPr="00C30DD9">
        <w:br/>
        <w:t xml:space="preserve">эксплуатации, учитываются на одноименном </w:t>
      </w:r>
      <w:proofErr w:type="spellStart"/>
      <w:r w:rsidRPr="00C30DD9">
        <w:t>забалансовом</w:t>
      </w:r>
      <w:proofErr w:type="spellEnd"/>
      <w:r w:rsidRPr="00C30DD9">
        <w:t xml:space="preserve"> счете 21 по балансовой </w:t>
      </w:r>
      <w:r w:rsidRPr="00C30DD9">
        <w:br/>
        <w:t>стоимости.</w:t>
      </w:r>
      <w:r w:rsidRPr="00C30DD9">
        <w:br/>
        <w:t xml:space="preserve">Основание: </w:t>
      </w:r>
      <w:r w:rsidR="004E3160" w:rsidRPr="00C30DD9">
        <w:t>пункт 39 Стандарта «Основные средства», пункт 373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2.10. При приобретении и (или) создании основных средств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2.11.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2.12. В случае частичной ликвидации или </w:t>
      </w:r>
      <w:proofErr w:type="spellStart"/>
      <w:r w:rsidRPr="00C30DD9">
        <w:t>разукомплектации</w:t>
      </w:r>
      <w:proofErr w:type="spellEnd"/>
      <w:r w:rsidRPr="00C30DD9">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площади;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объему;</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весу;</w:t>
      </w: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иному показателю, установленному комиссией по поступлению и выбытию активов.</w:t>
      </w:r>
    </w:p>
    <w:p w:rsidR="00C30DD9" w:rsidRPr="00C30DD9" w:rsidRDefault="00C30DD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Default="00E422F8"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2.13.Локально-вычислительная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0B1ED0" w:rsidRPr="00C30DD9" w:rsidRDefault="000B1ED0"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2.1</w:t>
      </w:r>
      <w:r w:rsidR="00C30DD9">
        <w:t>4</w:t>
      </w:r>
      <w:r w:rsidRPr="00C30DD9">
        <w:t>. Начисление амортизации нематериальных активов производится линейным способом в соответствии со сроками полезного использования.</w:t>
      </w:r>
      <w:r w:rsidRPr="00C30DD9">
        <w:br/>
        <w:t xml:space="preserve">Основание: </w:t>
      </w:r>
      <w:hyperlink r:id="rId17" w:anchor="/document/99/902249301/XA00MD42NO/" w:tooltip="93. По объектам нематериальных активов амортизация начисляется в следующем порядке:" w:history="1">
        <w:r w:rsidRPr="00C30DD9">
          <w:t>пункт 93</w:t>
        </w:r>
      </w:hyperlink>
      <w:r w:rsidRPr="00C30DD9">
        <w:t xml:space="preserve"> Инструкции к Единому плану счетов № 157н.</w:t>
      </w:r>
    </w:p>
    <w:p w:rsidR="000B1ED0" w:rsidRPr="00C30DD9" w:rsidRDefault="000B1ED0"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92C91"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2.1</w:t>
      </w:r>
      <w:r w:rsidR="000B1ED0">
        <w:t>5</w:t>
      </w:r>
      <w:r w:rsidRPr="00C30DD9">
        <w:t>. Срок полезного использования нематериальных активов устанавливается комиссией по поступлению и выбытию активов (</w:t>
      </w:r>
      <w:hyperlink r:id="rId18" w:anchor="/document/118/13675/" w:history="1">
        <w:r w:rsidRPr="005B3021">
          <w:rPr>
            <w:b/>
          </w:rPr>
          <w:t xml:space="preserve">приложение </w:t>
        </w:r>
        <w:r w:rsidR="008A7CCB" w:rsidRPr="005B3021">
          <w:rPr>
            <w:b/>
          </w:rPr>
          <w:t>1</w:t>
        </w:r>
      </w:hyperlink>
      <w:r w:rsidRPr="00C30DD9">
        <w:t>) исходя из следующих сроков:</w:t>
      </w:r>
      <w:r w:rsidRPr="00C30DD9">
        <w:br/>
      </w:r>
      <w:r w:rsidR="00192C91">
        <w:t>-</w:t>
      </w:r>
      <w:r w:rsidRPr="00C30DD9">
        <w:t xml:space="preserve">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w:t>
      </w:r>
      <w:r w:rsidR="00192C91">
        <w:t>.), или он следует из закона;</w:t>
      </w:r>
    </w:p>
    <w:p w:rsidR="00671479" w:rsidRPr="00C30DD9" w:rsidRDefault="00192C91"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671479" w:rsidRPr="00C30DD9">
        <w:t xml:space="preserve">в </w:t>
      </w:r>
      <w:proofErr w:type="gramStart"/>
      <w:r w:rsidR="00671479" w:rsidRPr="00C30DD9">
        <w:t>течение</w:t>
      </w:r>
      <w:proofErr w:type="gramEnd"/>
      <w:r w:rsidR="00671479" w:rsidRPr="00C30DD9">
        <w:t xml:space="preserve"> которого учреждение планирует использовать объект в своей деятельности.</w:t>
      </w: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Если по объекту нематериальных активов срок полезного использования определить </w:t>
      </w:r>
      <w:r w:rsidRPr="00C30DD9">
        <w:br/>
        <w:t>невозможно, то в целях расчета амортизации он устанавливается равным десяти годам.</w:t>
      </w:r>
      <w:r w:rsidRPr="00C30DD9">
        <w:br/>
        <w:t xml:space="preserve">Основание: </w:t>
      </w:r>
      <w:hyperlink r:id="rId19" w:anchor="/document/99/902019731/ZA00MBS2NK/" w:tooltip="Статья 1335. Срок действия исключительного права изготовителя базы данных" w:history="1">
        <w:r w:rsidRPr="00C30DD9">
          <w:t>статья 1335</w:t>
        </w:r>
      </w:hyperlink>
      <w:r w:rsidRPr="00C30DD9">
        <w:t xml:space="preserve"> Гражданского кодекса РФ, </w:t>
      </w:r>
      <w:hyperlink r:id="rId20" w:anchor="/document/99/902249301/XA00M362MC/" w:tooltip="60. Сроком полезного использования нематериального актива является период, в течение которого учреждением предполагается использование актива." w:history="1">
        <w:r w:rsidRPr="00C30DD9">
          <w:t>пункт 60</w:t>
        </w:r>
      </w:hyperlink>
      <w:r w:rsidRPr="00C30DD9">
        <w:t xml:space="preserve"> Инструкции к Единому плану счетов № 157н.</w:t>
      </w:r>
    </w:p>
    <w:p w:rsidR="000B1ED0" w:rsidRPr="00C30DD9" w:rsidRDefault="000B1ED0"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2.1</w:t>
      </w:r>
      <w:r w:rsidR="000B1ED0">
        <w:t>6</w:t>
      </w:r>
      <w:r w:rsidRPr="00C30DD9">
        <w:t xml:space="preserve">.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0.103.11.000 «Земля – недвижимое имущество учреждения». Основание для постановки на учет – свидетельство, </w:t>
      </w:r>
      <w:r w:rsidRPr="00C30DD9">
        <w:lastRenderedPageBreak/>
        <w:t>подтверждающее право пользования земельным участком. Учет ведется по рыночной (кадастровой) стоимости на дату принятия к бухгалтерскому учету.</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пункты 23, 71, 78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3. Материальные запасы</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192C91"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w:t>
      </w:r>
      <w:r w:rsidR="00192C91">
        <w:t xml:space="preserve"> цене приобретаемых материалов. </w:t>
      </w:r>
      <w:r w:rsidRPr="00C30DD9">
        <w:t>Единицей учета материальных запасов</w:t>
      </w:r>
      <w:r w:rsidR="00192C91">
        <w:t xml:space="preserve"> является номенклатурный номер.</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пункты 100, 101–102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3.3. Списание материальных запасов производится по средней фактической стоимости.</w:t>
      </w:r>
      <w:r w:rsidRPr="00C30DD9">
        <w:br/>
        <w:t>Основание: пункт 108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3.4.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3.5. Мягкий и хозяйственный инвентарь, посуда списываются по акту о списании мягкого и хозяйственного инвентаря (ф. 0504143).</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В остальных случаях материальные запасы списываются по акту о списании материальных запасов (ф. 0504230). Срок службы хозяйственного инвентаря устанавливается согласно </w:t>
      </w:r>
      <w:hyperlink r:id="rId21" w:anchor="/document/118/13679/" w:history="1">
        <w:r w:rsidRPr="00C30DD9">
          <w:t xml:space="preserve">приложению </w:t>
        </w:r>
        <w:r w:rsidR="008A7CCB">
          <w:t>6</w:t>
        </w:r>
      </w:hyperlink>
    </w:p>
    <w:p w:rsidR="00671479" w:rsidRPr="00C30DD9" w:rsidRDefault="008F6B45" w:rsidP="008F6B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xml:space="preserve">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3.6. Фактическая стоимость материальных запасов, полученных в результате ремонта, </w:t>
      </w:r>
      <w:r w:rsidRPr="00C30DD9">
        <w:br/>
        <w:t xml:space="preserve">разборки, утилизации (ликвидации), основных средств или иного имущества определяется </w:t>
      </w:r>
      <w:r w:rsidRPr="00C30DD9">
        <w:br/>
        <w:t>исходя из следующих факторов:</w:t>
      </w:r>
    </w:p>
    <w:p w:rsidR="00671479" w:rsidRPr="00C30DD9" w:rsidRDefault="00192C91"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671479" w:rsidRPr="00C30DD9">
        <w:t>их текущей оценочной стоимости на дату принятия к бухгалтерскому учету;</w:t>
      </w:r>
    </w:p>
    <w:p w:rsidR="00671479" w:rsidRPr="00C30DD9" w:rsidRDefault="00192C91"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671479" w:rsidRPr="00C30DD9">
        <w:t>сумм, уплачиваемых учреждением за доставку материальных запасов, приведение их в состояние, пригодное для использования.</w:t>
      </w:r>
    </w:p>
    <w:p w:rsidR="00F650C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r w:rsidR="00F650C9" w:rsidRPr="00C30DD9">
        <w:t>Основание: пункты 52–60 Стандарта «Концептуальные основы бухучета и отчетности».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4. Стоимость безвозмездно полученных нефинансовых активов</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DA6C3E" w:rsidRPr="00C30DD9"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C30DD9">
        <w:br/>
        <w:t>Основание: пункты 52–60 Стандарта «Концептуальные основы бухучета и отчетности».</w:t>
      </w:r>
    </w:p>
    <w:p w:rsidR="00DA6C3E" w:rsidRPr="00C30DD9"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DA6C3E" w:rsidRPr="00C30DD9"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4.2. Данные о рыночной цене должны быть подтверждены документально: </w:t>
      </w:r>
    </w:p>
    <w:p w:rsidR="00DA6C3E" w:rsidRPr="00C30DD9"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справками (другими подтверждающими документами) Росстата;</w:t>
      </w:r>
    </w:p>
    <w:p w:rsidR="00DA6C3E" w:rsidRPr="00C30DD9"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lastRenderedPageBreak/>
        <w:t>– прайс-листами заводов-изготовителей;</w:t>
      </w:r>
    </w:p>
    <w:p w:rsidR="00DA6C3E" w:rsidRPr="00C30DD9"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справками (другими подтверждающими документами) оценщиков;</w:t>
      </w:r>
    </w:p>
    <w:p w:rsidR="00DA6C3E" w:rsidRPr="00C30DD9"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информацией, размещенной в СМИ, и т. д.</w:t>
      </w:r>
    </w:p>
    <w:p w:rsidR="00DA6C3E" w:rsidRDefault="00DA6C3E"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В случаях невозможности документального подтверждения стоимость определяется </w:t>
      </w:r>
      <w:r w:rsidRPr="00C30DD9">
        <w:br/>
        <w:t>экспертным путем.</w:t>
      </w:r>
    </w:p>
    <w:p w:rsidR="000B1ED0" w:rsidRPr="000B1ED0" w:rsidRDefault="000B1ED0"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5. Затраты на изготовление готовой продукции, выполнение работ, оказание услуг</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5.1. Учет расходов по формированию себестоимости ведется раздельно по группам видов услуг (работ, готовой продукции):</w:t>
      </w:r>
    </w:p>
    <w:p w:rsidR="00671479" w:rsidRPr="00C30DD9"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DD9">
        <w:t>а) в рамках выполнения государственного задания:</w:t>
      </w:r>
      <w:r w:rsidRPr="00C30DD9">
        <w:br/>
        <w:t>б) в рамках приносящей доход деятельности:</w:t>
      </w:r>
      <w:r w:rsidRPr="00C30DD9">
        <w:br/>
        <w:t>в) в рамках выполнения субсидий на иные цели</w:t>
      </w:r>
      <w:r w:rsidRPr="00C30DD9">
        <w:br/>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5.2. Затраты на изготовление готовой продукции (выполнение работ, оказание услуг) делятся на прямые и накладные.</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r w:rsidR="000B1ED0">
        <w:t xml:space="preserve"> </w:t>
      </w:r>
      <w:r w:rsidRPr="00C30DD9">
        <w:t>Прямые затраты непосредственно относятся на себестоимость изготовления единицы готовой продукции (выполнения работ, оказания услуг).</w:t>
      </w:r>
      <w:r w:rsidR="000B1ED0">
        <w:t xml:space="preserve"> </w:t>
      </w:r>
      <w:r w:rsidRPr="00C30DD9">
        <w:t xml:space="preserve">Накладные расходы распределяются пропорционально прямым затратам к объему </w:t>
      </w:r>
      <w:r w:rsidRPr="000B1ED0">
        <w:t>выручки от реализации продукции (работ, услуг).</w:t>
      </w:r>
      <w:r w:rsidR="00192C91">
        <w:t xml:space="preserve"> </w:t>
      </w:r>
      <w:r w:rsidRPr="00C30DD9">
        <w:t>Общехозяйственные расходы учреждения, произведенн</w:t>
      </w:r>
      <w:r w:rsidR="00192C91">
        <w:t xml:space="preserve">ые за отчетный период (месяц), </w:t>
      </w:r>
      <w:r w:rsidRPr="00C30DD9">
        <w:t>распределяются:</w:t>
      </w:r>
      <w:r w:rsidRPr="00C30DD9">
        <w:br/>
        <w:t>– в части распределяемых расходов – на себестоимость реализованной готовой продукции, оказанных работ, услуг пропорционально прямым затратам по объему выручки от реализации продукции (работ, услуг);</w:t>
      </w:r>
      <w:r w:rsidRPr="00C30DD9">
        <w:br/>
        <w:t xml:space="preserve">– в части </w:t>
      </w:r>
      <w:proofErr w:type="spellStart"/>
      <w:r w:rsidRPr="00C30DD9">
        <w:t>нераспределяемых</w:t>
      </w:r>
      <w:proofErr w:type="spellEnd"/>
      <w:r w:rsidRPr="00C30DD9">
        <w:t xml:space="preserve"> расходов – на увеличение расходов текущего финансового года.</w:t>
      </w: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Сумма затрат, произведенных учреждением в результате реализации товаров, в том числе в процессе продвижения товаров, относится к издержкам обращения.</w:t>
      </w:r>
      <w:r w:rsidRPr="00C30DD9">
        <w:br/>
        <w:t xml:space="preserve">Основание: </w:t>
      </w:r>
      <w:hyperlink r:id="rId22" w:anchor="/document/99/902249301/XA00MCE2NR/" w:tooltip="134. Счет предназначен для учета операций по формированию себестоимости готовой продукции, выполняемых работ, оказываемых услуг." w:history="1">
        <w:r w:rsidRPr="00C30DD9">
          <w:t>пункты 134–136</w:t>
        </w:r>
      </w:hyperlink>
      <w:r w:rsidRPr="00C30DD9">
        <w:t xml:space="preserve"> Инструкции к Единому плану счетов № 157н.</w:t>
      </w:r>
    </w:p>
    <w:p w:rsidR="000B1ED0" w:rsidRPr="00C30DD9" w:rsidRDefault="000B1ED0"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DD9">
        <w:t xml:space="preserve"> 5.3. </w:t>
      </w:r>
      <w:proofErr w:type="gramStart"/>
      <w:r w:rsidRPr="00C30DD9">
        <w:t>Расходами, которые относятся на себестоимость готовой продукции (выполненных работ, оказываемых услуг), признаются:</w:t>
      </w:r>
      <w:r w:rsidRPr="00C30DD9">
        <w:br/>
        <w:t>– все материальные расходы, кроме общехозяйственных, участвующие в процессе изготовления готовой продукции (выполнения работ, оказания услуг);</w:t>
      </w:r>
      <w:r w:rsidRPr="00C30DD9">
        <w:br/>
        <w:t>– расходы на оплату труда персонала, участвующего в процессе изготовления готовой продукции (выполнения работ, оказания услуг) (кроме административно-управленческого персонала);</w:t>
      </w:r>
      <w:r w:rsidRPr="00C30DD9">
        <w:br/>
        <w:t xml:space="preserve">– начисленные суммы взносов на обязательное пенсионное (социальное, медицинское) </w:t>
      </w:r>
      <w:r w:rsidRPr="00C30DD9">
        <w:br/>
        <w:t>страхование;</w:t>
      </w:r>
      <w:proofErr w:type="gramEnd"/>
      <w:r w:rsidRPr="00C30DD9">
        <w:br/>
        <w:t xml:space="preserve">– суммы начисленной амортизации по основным средствам, используемым в процессе </w:t>
      </w:r>
      <w:r w:rsidRPr="00C30DD9">
        <w:br/>
        <w:t>изготовления готовой продукции (выполнения работ, оказания услуг).</w:t>
      </w:r>
    </w:p>
    <w:p w:rsidR="000B1ED0" w:rsidRPr="00C30DD9" w:rsidRDefault="000B1ED0"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5.4.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r w:rsidRPr="00C30DD9">
        <w:br/>
        <w:t xml:space="preserve">Основание: </w:t>
      </w:r>
      <w:hyperlink r:id="rId23" w:anchor="/document/99/902249301/XA00M7O2MK/" w:tooltip="302. Счет предназначен для учета сумм расходов, начисленных учреждением в отчетном периоде, но относящихся к будущим отчетным периодам." w:history="1">
        <w:r w:rsidRPr="00C30DD9">
          <w:t>пункт 302</w:t>
        </w:r>
      </w:hyperlink>
      <w:r w:rsidRPr="00C30DD9">
        <w:t xml:space="preserve"> Инструкции к Единому плану счетов № 157н.</w:t>
      </w:r>
    </w:p>
    <w:p w:rsidR="000B1ED0" w:rsidRPr="00C30DD9" w:rsidRDefault="000B1ED0"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5.5. Расходами, которые не включаются в себестоимость (</w:t>
      </w:r>
      <w:proofErr w:type="spellStart"/>
      <w:r w:rsidRPr="00C30DD9">
        <w:t>нераспределяемые</w:t>
      </w:r>
      <w:proofErr w:type="spellEnd"/>
      <w:r w:rsidRPr="00C30DD9">
        <w:t xml:space="preserve"> расходы) и сразу списываются на финансовый результат (счет 0.401.20.000), признаются:</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расходы на социальное обеспечение населения;</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lastRenderedPageBreak/>
        <w:t>– расходы на транспортный налог;</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расходы на земельный налог;</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штрафы и пени по налогам, штрафы, пени, неустойки за нарушение условий договоров;</w:t>
      </w:r>
      <w:r w:rsidRPr="00C30DD9">
        <w:br/>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1D543D"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1D543D">
        <w:rPr>
          <w:b/>
        </w:rPr>
        <w:t>6. Расчеты с подотчетными лицами</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6.1. Денежные средства выдаются под отчет на основании приказа руководителя или </w:t>
      </w:r>
      <w:r w:rsidRPr="001D543D">
        <w:br/>
        <w:t>заявления сотрудника, согласованн</w:t>
      </w:r>
      <w:r w:rsidR="00343E29" w:rsidRPr="001D543D">
        <w:t>о</w:t>
      </w:r>
      <w:r w:rsidR="004A2419" w:rsidRPr="001D543D">
        <w:t>го</w:t>
      </w:r>
      <w:r w:rsidRPr="001D543D">
        <w:t xml:space="preserve"> с руководителем. Выдача денежных средств под отчет производится путем:</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перечисления на </w:t>
      </w:r>
      <w:proofErr w:type="spellStart"/>
      <w:r w:rsidRPr="001D543D">
        <w:t>зарплатную</w:t>
      </w:r>
      <w:proofErr w:type="spellEnd"/>
      <w:r w:rsidRPr="001D543D">
        <w:t xml:space="preserve"> карту материально ответственного лица.</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Способ выдачи денежных средств должен указываться в заявлении или приказе руководителя.</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6.2. Выдача средств под отчет производится штатным сотрудникам, не имеющим </w:t>
      </w:r>
      <w:r w:rsidRPr="001D543D">
        <w:br/>
        <w:t xml:space="preserve">задолженности за ранее полученные суммы, по которым наступил срок представления </w:t>
      </w:r>
      <w:r w:rsidRPr="001D543D">
        <w:br/>
        <w:t>авансового отчета, указанный в пункте 6.4 настоящей учетной политики.</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Выдача средств на хозяйственные расходы производится штатным сотрудникам, с которыми заключен договор о полной материальной ответственности (</w:t>
      </w:r>
      <w:hyperlink r:id="rId24" w:anchor="/document/118/13662/" w:history="1">
        <w:r w:rsidRPr="005B3021">
          <w:rPr>
            <w:b/>
          </w:rPr>
          <w:t xml:space="preserve">приложение </w:t>
        </w:r>
        <w:r w:rsidR="00E655B5">
          <w:rPr>
            <w:b/>
          </w:rPr>
          <w:t>10</w:t>
        </w:r>
      </w:hyperlink>
      <w:r w:rsidRPr="001D543D">
        <w:t>).</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92C91"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6.3. Предельная сумма выдачи денежных средств под отчет на хозяйственные расходы </w:t>
      </w:r>
      <w:r w:rsidRPr="001D543D">
        <w:br/>
        <w:t>устанавливается в разме</w:t>
      </w:r>
      <w:r w:rsidR="00192C91" w:rsidRPr="001D543D">
        <w:t xml:space="preserve">ре 20 000 (Двадцать тысяч) руб. </w:t>
      </w:r>
      <w:r w:rsidRPr="001D543D">
        <w:t>На основании распоряжения руководителя в исключите</w:t>
      </w:r>
      <w:r w:rsidR="00192C91" w:rsidRPr="001D543D">
        <w:t xml:space="preserve">льных случаях сумма может быть </w:t>
      </w:r>
      <w:r w:rsidRPr="001D543D">
        <w:t>увеличена, но не более лимита расчетов наличными</w:t>
      </w:r>
      <w:r w:rsidR="00192C91" w:rsidRPr="001D543D">
        <w:t xml:space="preserve"> средствами между юридическими </w:t>
      </w:r>
      <w:r w:rsidRPr="001D543D">
        <w:t>лицами в соответ</w:t>
      </w:r>
      <w:r w:rsidR="00192C91" w:rsidRPr="001D543D">
        <w:t>ствии с указанием Банка России.</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Основание: пункт 6 указания Банка России от 7 октября 2013 г. № 3073-У.</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561207"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w:t>
      </w:r>
      <w:r w:rsidR="00122E0D" w:rsidRPr="001D543D">
        <w:t xml:space="preserve">                              </w:t>
      </w:r>
    </w:p>
    <w:p w:rsidR="00561207" w:rsidRPr="001D543D" w:rsidRDefault="00561207" w:rsidP="00561207">
      <w:pPr>
        <w:spacing w:after="100" w:line="240" w:lineRule="auto"/>
        <w:jc w:val="both"/>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6.5.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561207" w:rsidRPr="001D543D" w:rsidRDefault="00561207" w:rsidP="001D543D">
      <w:pPr>
        <w:spacing w:after="100" w:line="240" w:lineRule="auto"/>
        <w:jc w:val="center"/>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Основными задачами служебных командировок являются:</w:t>
      </w:r>
    </w:p>
    <w:p w:rsidR="00561207" w:rsidRPr="001D543D" w:rsidRDefault="00561207" w:rsidP="00653269">
      <w:pPr>
        <w:numPr>
          <w:ilvl w:val="0"/>
          <w:numId w:val="30"/>
        </w:numPr>
        <w:spacing w:after="0" w:line="240" w:lineRule="auto"/>
        <w:ind w:left="0"/>
        <w:jc w:val="both"/>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Решение конкретных задач производственно-хозяйственной,</w:t>
      </w:r>
      <w:r w:rsidR="001D543D">
        <w:rPr>
          <w:rFonts w:ascii="Times New Roman" w:eastAsia="Times New Roman" w:hAnsi="Times New Roman" w:cs="Times New Roman"/>
          <w:sz w:val="24"/>
          <w:szCs w:val="24"/>
          <w:lang w:eastAsia="ru-RU"/>
        </w:rPr>
        <w:t xml:space="preserve"> </w:t>
      </w:r>
      <w:r w:rsidRPr="001D543D">
        <w:rPr>
          <w:rFonts w:ascii="Times New Roman" w:eastAsia="Times New Roman" w:hAnsi="Times New Roman" w:cs="Times New Roman"/>
          <w:sz w:val="24"/>
          <w:szCs w:val="24"/>
          <w:lang w:eastAsia="ru-RU"/>
        </w:rPr>
        <w:t>финансовой и иной деятельности учреждения;</w:t>
      </w:r>
      <w:r w:rsidR="001D543D">
        <w:rPr>
          <w:rFonts w:ascii="Times New Roman" w:eastAsia="Times New Roman" w:hAnsi="Times New Roman" w:cs="Times New Roman"/>
          <w:sz w:val="24"/>
          <w:szCs w:val="24"/>
          <w:lang w:eastAsia="ru-RU"/>
        </w:rPr>
        <w:t xml:space="preserve"> </w:t>
      </w:r>
    </w:p>
    <w:p w:rsidR="00561207" w:rsidRPr="001D543D" w:rsidRDefault="00561207" w:rsidP="00653269">
      <w:pPr>
        <w:numPr>
          <w:ilvl w:val="0"/>
          <w:numId w:val="30"/>
        </w:numPr>
        <w:spacing w:after="0" w:line="240" w:lineRule="auto"/>
        <w:ind w:left="0"/>
        <w:jc w:val="both"/>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оказание организационно-методической и практической помощи в организации образовательного процесса;</w:t>
      </w:r>
    </w:p>
    <w:p w:rsidR="00561207" w:rsidRPr="001D543D" w:rsidRDefault="00561207" w:rsidP="00653269">
      <w:pPr>
        <w:numPr>
          <w:ilvl w:val="0"/>
          <w:numId w:val="30"/>
        </w:numPr>
        <w:spacing w:after="0" w:line="240" w:lineRule="auto"/>
        <w:ind w:left="0"/>
        <w:jc w:val="both"/>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проведение конференций, совещаний, семинаров и иных мероприятий, непосредственное участие в них;</w:t>
      </w:r>
    </w:p>
    <w:p w:rsidR="00561207" w:rsidRPr="001D543D" w:rsidRDefault="00561207" w:rsidP="00653269">
      <w:pPr>
        <w:numPr>
          <w:ilvl w:val="0"/>
          <w:numId w:val="30"/>
        </w:numPr>
        <w:spacing w:after="0" w:line="240" w:lineRule="auto"/>
        <w:ind w:left="0"/>
        <w:jc w:val="both"/>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изучение, обобщение и распространение опыта, новых форм и методов работы.</w:t>
      </w:r>
    </w:p>
    <w:p w:rsidR="00561207" w:rsidRPr="00540AB5" w:rsidRDefault="00561207" w:rsidP="00561207">
      <w:pPr>
        <w:spacing w:after="100" w:line="240" w:lineRule="auto"/>
        <w:rPr>
          <w:rFonts w:ascii="Times New Roman" w:eastAsia="Times New Roman" w:hAnsi="Times New Roman" w:cs="Times New Roman"/>
          <w:sz w:val="24"/>
          <w:szCs w:val="24"/>
          <w:lang w:eastAsia="ru-RU"/>
        </w:rPr>
      </w:pPr>
    </w:p>
    <w:p w:rsidR="00561207" w:rsidRPr="00540AB5" w:rsidRDefault="00561207" w:rsidP="00561207">
      <w:pPr>
        <w:spacing w:after="0" w:line="240" w:lineRule="auto"/>
        <w:rPr>
          <w:rFonts w:ascii="Times New Roman" w:eastAsia="Times New Roman" w:hAnsi="Times New Roman" w:cs="Times New Roman"/>
          <w:sz w:val="24"/>
          <w:szCs w:val="24"/>
          <w:lang w:eastAsia="ru-RU"/>
        </w:rPr>
      </w:pPr>
      <w:r w:rsidRPr="00540AB5">
        <w:rPr>
          <w:rFonts w:ascii="Times New Roman" w:eastAsia="Times New Roman" w:hAnsi="Times New Roman" w:cs="Times New Roman"/>
          <w:sz w:val="24"/>
          <w:szCs w:val="24"/>
          <w:lang w:eastAsia="ru-RU"/>
        </w:rPr>
        <w:t>6.6. Не являются служебными командировками:</w:t>
      </w:r>
    </w:p>
    <w:p w:rsidR="00561207" w:rsidRPr="00540AB5" w:rsidRDefault="00561207" w:rsidP="00653269">
      <w:pPr>
        <w:numPr>
          <w:ilvl w:val="0"/>
          <w:numId w:val="31"/>
        </w:numPr>
        <w:spacing w:after="0" w:line="240" w:lineRule="auto"/>
        <w:ind w:left="0"/>
        <w:rPr>
          <w:rFonts w:ascii="Times New Roman" w:eastAsia="Times New Roman" w:hAnsi="Times New Roman" w:cs="Times New Roman"/>
          <w:sz w:val="24"/>
          <w:szCs w:val="24"/>
          <w:lang w:eastAsia="ru-RU"/>
        </w:rPr>
      </w:pPr>
      <w:r w:rsidRPr="00540AB5">
        <w:rPr>
          <w:rFonts w:ascii="Times New Roman" w:eastAsia="Times New Roman" w:hAnsi="Times New Roman" w:cs="Times New Roman"/>
          <w:sz w:val="24"/>
          <w:szCs w:val="24"/>
          <w:lang w:eastAsia="ru-RU"/>
        </w:rPr>
        <w:t>служебные поездки сотрудников, должностные обязанности которых предполагают </w:t>
      </w:r>
    </w:p>
    <w:p w:rsidR="001D543D" w:rsidRPr="00540AB5" w:rsidRDefault="00561207" w:rsidP="001505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AB5">
        <w:t>разъездной характер работы, если иное не предусмотрено локальными ил</w:t>
      </w:r>
      <w:r w:rsidR="001505A8" w:rsidRPr="00540AB5">
        <w:t xml:space="preserve">и нормативными </w:t>
      </w:r>
      <w:r w:rsidR="001D543D" w:rsidRPr="00540AB5">
        <w:t xml:space="preserve">правовыми актами; поездки педагогического персонала с целью участия в семинарах, совещаниях, прохождениях курсов, если </w:t>
      </w:r>
      <w:r w:rsidR="00540AB5" w:rsidRPr="00540AB5">
        <w:t>при этом в течени</w:t>
      </w:r>
      <w:proofErr w:type="gramStart"/>
      <w:r w:rsidR="00540AB5" w:rsidRPr="00540AB5">
        <w:t>и</w:t>
      </w:r>
      <w:proofErr w:type="gramEnd"/>
      <w:r w:rsidR="00540AB5" w:rsidRPr="00540AB5">
        <w:t xml:space="preserve"> дня были выполнены основные должностные обязанности.</w:t>
      </w:r>
    </w:p>
    <w:p w:rsidR="001505A8" w:rsidRPr="00540AB5" w:rsidRDefault="001505A8" w:rsidP="001505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AB5">
        <w:lastRenderedPageBreak/>
        <w:t xml:space="preserve"> Начисления заработной платы за этот день производится как </w:t>
      </w:r>
      <w:proofErr w:type="gramStart"/>
      <w:r w:rsidRPr="00540AB5">
        <w:t>за</w:t>
      </w:r>
      <w:proofErr w:type="gramEnd"/>
      <w:r w:rsidRPr="00540AB5">
        <w:t xml:space="preserve"> </w:t>
      </w:r>
      <w:proofErr w:type="gramStart"/>
      <w:r w:rsidRPr="00540AB5">
        <w:t>рабочий</w:t>
      </w:r>
      <w:proofErr w:type="gramEnd"/>
      <w:r w:rsidRPr="00540AB5">
        <w:t xml:space="preserve">,  при условии, что сотрудник был в поездке  не более восьми рабочих часов в день.  Оплата билетов производится по факту при наличии маршрутного листа. </w:t>
      </w:r>
    </w:p>
    <w:p w:rsidR="001505A8" w:rsidRPr="00C30DD9" w:rsidRDefault="001505A8" w:rsidP="001505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40AB5">
        <w:t>Основание: Распоряжение Администрации ДМР №558-р от 16.07.2013г, приказ УО СЭД-01-06-203 от 29.07.2013г</w:t>
      </w:r>
    </w:p>
    <w:p w:rsidR="00561207" w:rsidRPr="00561207" w:rsidRDefault="00561207" w:rsidP="00561207">
      <w:pPr>
        <w:spacing w:after="0" w:line="240" w:lineRule="auto"/>
        <w:rPr>
          <w:rFonts w:ascii="Times New Roman" w:eastAsia="Times New Roman" w:hAnsi="Times New Roman" w:cs="Times New Roman"/>
          <w:sz w:val="24"/>
          <w:szCs w:val="24"/>
          <w:highlight w:val="green"/>
          <w:lang w:eastAsia="ru-RU"/>
        </w:rPr>
      </w:pPr>
    </w:p>
    <w:p w:rsidR="00561207" w:rsidRPr="001D543D" w:rsidRDefault="00561207" w:rsidP="00653269">
      <w:pPr>
        <w:numPr>
          <w:ilvl w:val="0"/>
          <w:numId w:val="31"/>
        </w:numPr>
        <w:spacing w:after="0" w:line="240" w:lineRule="auto"/>
        <w:ind w:left="0"/>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поездки в местность, откуда сотрудник по условиям транспортного сообщения и характеру работы имеет возможность ежедневно возвращаться к мест</w:t>
      </w:r>
      <w:r w:rsidR="00C95494" w:rsidRPr="001D543D">
        <w:rPr>
          <w:rFonts w:ascii="Times New Roman" w:eastAsia="Times New Roman" w:hAnsi="Times New Roman" w:cs="Times New Roman"/>
          <w:sz w:val="24"/>
          <w:szCs w:val="24"/>
          <w:lang w:eastAsia="ru-RU"/>
        </w:rPr>
        <w:t xml:space="preserve">у </w:t>
      </w:r>
      <w:r w:rsidRPr="001D543D">
        <w:rPr>
          <w:rFonts w:ascii="Times New Roman" w:eastAsia="Times New Roman" w:hAnsi="Times New Roman" w:cs="Times New Roman"/>
          <w:sz w:val="24"/>
          <w:szCs w:val="24"/>
          <w:lang w:eastAsia="ru-RU"/>
        </w:rPr>
        <w:t>жительств</w:t>
      </w:r>
      <w:r w:rsidR="00C95494" w:rsidRPr="001D543D">
        <w:rPr>
          <w:rFonts w:ascii="Times New Roman" w:eastAsia="Times New Roman" w:hAnsi="Times New Roman" w:cs="Times New Roman"/>
          <w:sz w:val="24"/>
          <w:szCs w:val="24"/>
          <w:lang w:eastAsia="ru-RU"/>
        </w:rPr>
        <w:t>а</w:t>
      </w:r>
      <w:r w:rsidRPr="001D543D">
        <w:rPr>
          <w:rFonts w:ascii="Times New Roman" w:eastAsia="Times New Roman" w:hAnsi="Times New Roman" w:cs="Times New Roman"/>
          <w:sz w:val="24"/>
          <w:szCs w:val="24"/>
          <w:lang w:eastAsia="ru-RU"/>
        </w:rPr>
        <w:t>. </w:t>
      </w:r>
    </w:p>
    <w:p w:rsidR="00561207" w:rsidRPr="001D543D" w:rsidRDefault="00561207" w:rsidP="00561207">
      <w:pPr>
        <w:spacing w:after="0" w:line="240" w:lineRule="auto"/>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br/>
        <w:t>Вопрос о целесообразности и необходимости ежедневного возвращения сотрудника </w:t>
      </w:r>
    </w:p>
    <w:p w:rsidR="00561207" w:rsidRPr="001D543D" w:rsidRDefault="00561207" w:rsidP="00561207">
      <w:pPr>
        <w:spacing w:after="0" w:line="240" w:lineRule="auto"/>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561207" w:rsidRPr="001D543D" w:rsidRDefault="00561207" w:rsidP="00653269">
      <w:pPr>
        <w:numPr>
          <w:ilvl w:val="0"/>
          <w:numId w:val="31"/>
        </w:numPr>
        <w:spacing w:after="0" w:line="240" w:lineRule="auto"/>
        <w:ind w:left="0"/>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выезды по личным вопросам (без производственной необходимости, соответствующего договора или вызова приглашающей стороны).</w:t>
      </w:r>
    </w:p>
    <w:p w:rsidR="00561207" w:rsidRPr="001D543D" w:rsidRDefault="00561207" w:rsidP="001D543D">
      <w:pPr>
        <w:spacing w:after="0" w:line="240" w:lineRule="auto"/>
        <w:rPr>
          <w:rFonts w:ascii="Times New Roman" w:eastAsia="Times New Roman" w:hAnsi="Times New Roman" w:cs="Times New Roman"/>
          <w:sz w:val="24"/>
          <w:szCs w:val="24"/>
          <w:lang w:eastAsia="ru-RU"/>
        </w:rPr>
      </w:pPr>
      <w:r w:rsidRPr="001D543D">
        <w:rPr>
          <w:rFonts w:ascii="Times New Roman" w:eastAsia="Times New Roman" w:hAnsi="Times New Roman" w:cs="Times New Roman"/>
          <w:sz w:val="24"/>
          <w:szCs w:val="24"/>
          <w:lang w:eastAsia="ru-RU"/>
        </w:rPr>
        <w:t> </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6.</w:t>
      </w:r>
      <w:r w:rsidR="00561207" w:rsidRPr="001D543D">
        <w:t>7</w:t>
      </w:r>
      <w:r w:rsidRPr="001D543D">
        <w:t xml:space="preserve">. При направлении сотрудников в командировки расходы, связанные со служебными </w:t>
      </w:r>
      <w:r w:rsidRPr="001D543D">
        <w:br/>
        <w:t xml:space="preserve">командировками на территории РФ, возмещаются в соответствии с постановлением </w:t>
      </w:r>
      <w:r w:rsidRPr="001D543D">
        <w:br/>
        <w:t>Правительства РФ от 31 октября 2008 г. № 749. «Об особенностях направления работников в служебную командировку»</w:t>
      </w:r>
    </w:p>
    <w:p w:rsidR="005C700A" w:rsidRPr="001D543D" w:rsidRDefault="005C700A"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C95494" w:rsidRPr="001D543D" w:rsidRDefault="00C95494"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92C91"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Сотруднику, направленному в однодневную командировку, согласно статьям 167, 168 </w:t>
      </w:r>
      <w:r w:rsidRPr="001D543D">
        <w:br/>
        <w:t>Труд</w:t>
      </w:r>
      <w:r w:rsidR="00192C91" w:rsidRPr="001D543D">
        <w:t>ового кодекса РФ оплачиваются:</w:t>
      </w:r>
      <w:r w:rsidRPr="001D543D">
        <w:t xml:space="preserve"> </w:t>
      </w:r>
    </w:p>
    <w:p w:rsidR="00192C91" w:rsidRPr="001D543D" w:rsidRDefault="00192C91"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 </w:t>
      </w:r>
      <w:r w:rsidR="00671479" w:rsidRPr="001D543D">
        <w:t>средний з</w:t>
      </w:r>
      <w:r w:rsidRPr="001D543D">
        <w:t>аработок за день командировки;</w:t>
      </w:r>
    </w:p>
    <w:p w:rsidR="00192C91" w:rsidRPr="001D543D" w:rsidRDefault="00192C91"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расходы на проезд;</w:t>
      </w:r>
    </w:p>
    <w:p w:rsidR="00192C91" w:rsidRPr="001D543D" w:rsidRDefault="00192C91"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t xml:space="preserve">- </w:t>
      </w:r>
      <w:r w:rsidR="00671479" w:rsidRPr="001D543D">
        <w:t>иные расходы, произведенные сотрудником с разрешения руководителя организации.</w:t>
      </w:r>
    </w:p>
    <w:p w:rsidR="001505A8"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br/>
        <w:t xml:space="preserve">Суточные (надбавки взамен суточных) при однодневной командировке не выплачиваются (п. 15 Инструкции от 7 апреля </w:t>
      </w:r>
      <w:smartTag w:uri="urn:schemas-microsoft-com:office:smarttags" w:element="metricconverter">
        <w:smartTagPr>
          <w:attr w:name="ProductID" w:val="1988 г"/>
        </w:smartTagPr>
        <w:r w:rsidRPr="001D543D">
          <w:t>1988 г</w:t>
        </w:r>
      </w:smartTag>
      <w:r w:rsidRPr="001D543D">
        <w:t xml:space="preserve">. № 62 «О служебных командировках в пределах СССР»). </w:t>
      </w:r>
    </w:p>
    <w:p w:rsidR="00671479" w:rsidRPr="001D543D"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D543D">
        <w:br/>
        <w:t xml:space="preserve">Однодневная командировка должна быть оформлена приказом руководителя, командировочное удостоверение при этом не выписывается (п. 2 Инструкции от 7 апреля </w:t>
      </w:r>
      <w:smartTag w:uri="urn:schemas-microsoft-com:office:smarttags" w:element="metricconverter">
        <w:smartTagPr>
          <w:attr w:name="ProductID" w:val="1988 г"/>
        </w:smartTagPr>
        <w:r w:rsidRPr="001D543D">
          <w:t>1988 г</w:t>
        </w:r>
      </w:smartTag>
      <w:r w:rsidRPr="001D543D">
        <w:t>. № 62 «О служебных командировках в пределах СССР»).</w:t>
      </w:r>
    </w:p>
    <w:p w:rsidR="001505A8" w:rsidRPr="001D543D" w:rsidRDefault="001505A8"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6.</w:t>
      </w:r>
      <w:r w:rsidR="001D543D">
        <w:t>8</w:t>
      </w:r>
      <w:r w:rsidRPr="00C30DD9">
        <w:t>. По возвращении из командировки сотрудник представляет авансовый отчет об израсходованных суммах в течение трех рабочих дней.</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6.</w:t>
      </w:r>
      <w:r w:rsidR="001D543D">
        <w:t>9</w:t>
      </w:r>
      <w:r w:rsidRPr="00C30DD9">
        <w:t xml:space="preserve">. Предельные сроки отчета по выданным доверенностям на получение материальных </w:t>
      </w:r>
      <w:r w:rsidRPr="00C30DD9">
        <w:br/>
        <w:t>ценностей устанавливаются следующие:</w:t>
      </w:r>
      <w:r w:rsidRPr="00C30DD9">
        <w:br/>
        <w:t>– в течение 10 календарных дней с момента получения;</w:t>
      </w:r>
      <w:r w:rsidRPr="00C30DD9">
        <w:br/>
        <w:t>– в течение трех рабочих дней с момента получения материальных ценностей.</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Доверенности выдаются штатным сотрудникам, с которыми заключен договор о полной </w:t>
      </w:r>
      <w:r w:rsidRPr="00C30DD9">
        <w:br/>
        <w:t>материальной ответственности.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6.</w:t>
      </w:r>
      <w:r w:rsidR="001D543D">
        <w:t>10</w:t>
      </w:r>
      <w:r w:rsidRPr="00C30DD9">
        <w:t xml:space="preserve">. Авансовые отчеты брошюруются в хронологическом порядке в последний день </w:t>
      </w:r>
      <w:r w:rsidRPr="00C30DD9">
        <w:br/>
        <w:t>отчетного месяца.</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7. Расчеты с дебиторами и кредиторами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lastRenderedPageBreak/>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1D543D" w:rsidRPr="00C30DD9" w:rsidRDefault="001D543D"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8. Расчеты по обязательствам</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8.1. Аналитический учет расчетов по пособиям и иным социальным выплатам ведется </w:t>
      </w:r>
      <w:r w:rsidRPr="00C30DD9">
        <w:br/>
        <w:t>в разрезе физических лиц – получателей социальных выплат.</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8.2. Аналитический учет расчетов по оплате труда ведется в разрезе сотрудников и </w:t>
      </w:r>
      <w:r w:rsidRPr="00C30DD9">
        <w:br/>
        <w:t>других физических лиц, с которыми заключены гражданско-правовые договоры.</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8.3. Аналитический учет расчетов с поставщиками (подрядчиками) ведется в разрезе </w:t>
      </w:r>
      <w:r w:rsidRPr="00C30DD9">
        <w:br/>
        <w:t>кредиторов</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1D543D" w:rsidRDefault="00671479" w:rsidP="001D54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1D543D">
        <w:rPr>
          <w:b/>
        </w:rPr>
        <w:t>9. Дебиторская и кредиторская задолженность</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9.1. Дебиторская задолженность признается нереальной для взыскания в порядке, утвержденном руководителем учреждения.</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Задолженность, признанная нереальной для взыскания, списывается с балансового учета и отражается на </w:t>
      </w:r>
      <w:proofErr w:type="spellStart"/>
      <w:r w:rsidRPr="00C30DD9">
        <w:t>забалансовом</w:t>
      </w:r>
      <w:proofErr w:type="spellEnd"/>
      <w:r w:rsidRPr="00C30DD9">
        <w:t xml:space="preserve"> счете 04 «Задолженность неплатежеспособных дебиторов». На </w:t>
      </w:r>
      <w:proofErr w:type="spellStart"/>
      <w:r w:rsidRPr="00C30DD9">
        <w:t>забалансовом</w:t>
      </w:r>
      <w:proofErr w:type="spellEnd"/>
      <w:r w:rsidRPr="00C30DD9">
        <w:t xml:space="preserve"> счете указанная задолженность учитывается: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в течение срока возможного возобновления процедуры взыскания согласно </w:t>
      </w:r>
      <w:r w:rsidRPr="00C30DD9">
        <w:br/>
        <w:t>законодательству РФ (в т. ч. изменения имущественного положения должника);</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w:t>
      </w:r>
      <w:r w:rsidRPr="00C30DD9">
        <w:br/>
        <w:t>задолженность восстанавливается на балансовом учете.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Дебиторская задолженность списывается отдельно по каждому обязательству (дебитору).</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пункты: 339, 340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Одновременно списанная с балансового учета кредиторская задолженность отражается на </w:t>
      </w:r>
      <w:r w:rsidRPr="00C30DD9">
        <w:br/>
      </w:r>
      <w:proofErr w:type="spellStart"/>
      <w:r w:rsidRPr="00C30DD9">
        <w:t>забалансовом</w:t>
      </w:r>
      <w:proofErr w:type="spellEnd"/>
      <w:r w:rsidRPr="00C30DD9">
        <w:t xml:space="preserve"> счете 20 «Задолженность, не востребованная кредиторами».</w:t>
      </w:r>
    </w:p>
    <w:p w:rsidR="00192C91"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Списание задолженности с </w:t>
      </w:r>
      <w:proofErr w:type="spellStart"/>
      <w:r w:rsidRPr="00C30DD9">
        <w:t>забалансового</w:t>
      </w:r>
      <w:proofErr w:type="spellEnd"/>
      <w:r w:rsidRPr="00C30DD9">
        <w:t xml:space="preserve"> учета осуществляется по итогам инвентаризации задолженности на основании решения инвентаризационной комиссии учреждения (</w:t>
      </w:r>
      <w:r w:rsidRPr="005B3021">
        <w:rPr>
          <w:b/>
        </w:rPr>
        <w:t xml:space="preserve">приложение </w:t>
      </w:r>
      <w:r w:rsidR="00343E29" w:rsidRPr="005B3021">
        <w:rPr>
          <w:b/>
        </w:rPr>
        <w:t>2</w:t>
      </w:r>
      <w:r w:rsidR="00343E29">
        <w:t xml:space="preserve">):                                                                         </w:t>
      </w:r>
      <w:r w:rsidR="00192C91">
        <w:t xml:space="preserve">                               </w:t>
      </w:r>
    </w:p>
    <w:p w:rsidR="00192C91"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 по истечении пяти лет отражения задолженности на </w:t>
      </w:r>
      <w:proofErr w:type="spellStart"/>
      <w:r w:rsidRPr="00C30DD9">
        <w:t>забалансовом</w:t>
      </w:r>
      <w:proofErr w:type="spellEnd"/>
      <w:r w:rsidRPr="00C30DD9">
        <w:t xml:space="preserve"> учете;</w:t>
      </w:r>
      <w:r w:rsidRPr="00C30DD9">
        <w:br/>
        <w:t xml:space="preserve">– по завершении </w:t>
      </w:r>
      <w:proofErr w:type="gramStart"/>
      <w:r w:rsidRPr="00C30DD9">
        <w:t>срока возможного возобновления процедуры взыскания задолженности</w:t>
      </w:r>
      <w:proofErr w:type="gramEnd"/>
      <w:r w:rsidRPr="00C30DD9">
        <w:t xml:space="preserve"> </w:t>
      </w:r>
      <w:r w:rsidRPr="00C30DD9">
        <w:br/>
        <w:t>согласно д</w:t>
      </w:r>
      <w:r w:rsidR="00192C91">
        <w:t>ействующему законодательству;</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 при наличии документов, подтверждающих прекращение обязательства в связи со </w:t>
      </w:r>
      <w:r w:rsidRPr="00C30DD9">
        <w:br/>
        <w:t>смертью (ликвидацией) контрагента.</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Кредиторская задолженность списывается отдельно по каждому обязательству </w:t>
      </w:r>
      <w:r w:rsidRPr="00C30DD9">
        <w:br/>
        <w:t>(кредитору).</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lastRenderedPageBreak/>
        <w:t>Основание: пункты 371, 372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10. Финансовый результат</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14ED7" w:rsidRPr="00514ED7" w:rsidRDefault="00671479" w:rsidP="0051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514ED7">
        <w:rPr>
          <w:rFonts w:ascii="Times New Roman" w:eastAsia="Times New Roman" w:hAnsi="Times New Roman" w:cs="Times New Roman"/>
          <w:sz w:val="24"/>
          <w:szCs w:val="24"/>
          <w:lang w:eastAsia="ru-RU"/>
        </w:rPr>
        <w:t> </w:t>
      </w:r>
      <w:r w:rsidR="00514ED7" w:rsidRPr="00514ED7">
        <w:rPr>
          <w:rFonts w:ascii="Times New Roman" w:eastAsia="Times New Roman" w:hAnsi="Times New Roman" w:cs="Times New Roman"/>
          <w:sz w:val="24"/>
          <w:szCs w:val="24"/>
          <w:lang w:eastAsia="ru-RU"/>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514ED7" w:rsidRPr="00514ED7">
        <w:rPr>
          <w:rFonts w:ascii="Times New Roman" w:eastAsia="Times New Roman" w:hAnsi="Times New Roman" w:cs="Times New Roman"/>
          <w:sz w:val="24"/>
          <w:szCs w:val="24"/>
          <w:lang w:eastAsia="ru-RU"/>
        </w:rPr>
        <w:br/>
        <w:t>Основание: пункт 25 СГС «Аренда», подпункт «а» пункта 55 СГС «Доходы».</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10.</w:t>
      </w:r>
      <w:r w:rsidR="00514ED7" w:rsidRPr="00EC157D">
        <w:t>2</w:t>
      </w:r>
      <w:r w:rsidRPr="00C30DD9">
        <w:t>.  В составе расходов будущих периодов на счете 0.401.50.000 «Расходы будущих периодов» отражаются расходы:</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по страхованию имущества, гражданской ответственности;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C30DD9">
        <w:b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пункты 302, 302.1 Инструкции к Единому плану счетов № 157н.</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EC157D"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30DD9">
        <w:t>10.</w:t>
      </w:r>
      <w:r w:rsidR="00514ED7" w:rsidRPr="00EC157D">
        <w:t>3</w:t>
      </w:r>
      <w:r w:rsidRPr="00C30DD9">
        <w:t>.</w:t>
      </w:r>
      <w:r w:rsidR="000B1ED0">
        <w:t xml:space="preserve"> </w:t>
      </w:r>
      <w:r w:rsidRPr="00C30DD9">
        <w:t>В</w:t>
      </w:r>
      <w:r w:rsidR="00343E29">
        <w:t xml:space="preserve"> </w:t>
      </w:r>
      <w:r w:rsidRPr="00C30DD9">
        <w:t>учреждении создаются:</w:t>
      </w:r>
      <w:r w:rsidRPr="00C30DD9">
        <w:br/>
        <w:t>– резерв на предстоящую оплату отпусков. Резерв начисляется по каждому сотруднику отдельно</w:t>
      </w:r>
      <w:r w:rsidR="00514ED7" w:rsidRPr="00EC157D">
        <w:t>.</w:t>
      </w:r>
    </w:p>
    <w:p w:rsidR="00514ED7" w:rsidRPr="00514ED7" w:rsidRDefault="00514ED7" w:rsidP="0051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514ED7">
        <w:rPr>
          <w:rFonts w:ascii="Times New Roman" w:eastAsia="Times New Roman" w:hAnsi="Times New Roman" w:cs="Times New Roman"/>
          <w:sz w:val="24"/>
          <w:szCs w:val="24"/>
          <w:lang w:eastAsia="ru-RU"/>
        </w:rPr>
        <w:t>Основание: пункты 302, 302.1 Инструкции к Единому плану счетов № 157н, пункт 11 СГС «Доходы».</w:t>
      </w:r>
    </w:p>
    <w:p w:rsidR="00514ED7" w:rsidRPr="00514ED7" w:rsidRDefault="00514ED7"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71479" w:rsidRDefault="00671479"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11. Санкционирование расходов</w:t>
      </w:r>
    </w:p>
    <w:p w:rsidR="000B1ED0" w:rsidRPr="000B1ED0" w:rsidRDefault="000B1ED0"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 11.1. Принятие к учету обязательств (денежных обязательств) осуществляется в порядке, </w:t>
      </w:r>
      <w:r w:rsidRPr="00C30DD9">
        <w:br/>
        <w:t xml:space="preserve">приведенном в </w:t>
      </w:r>
      <w:hyperlink r:id="rId25" w:anchor="/document/118/13680/" w:history="1">
        <w:r w:rsidRPr="005B3021">
          <w:rPr>
            <w:b/>
          </w:rPr>
          <w:t xml:space="preserve">приложении </w:t>
        </w:r>
        <w:r w:rsidR="005B3021">
          <w:rPr>
            <w:b/>
          </w:rPr>
          <w:t>1</w:t>
        </w:r>
        <w:r w:rsidR="00E655B5">
          <w:rPr>
            <w:b/>
          </w:rPr>
          <w:t>1</w:t>
        </w:r>
      </w:hyperlink>
      <w:r w:rsidRPr="005B3021">
        <w:rPr>
          <w:b/>
        </w:rPr>
        <w:t>.</w:t>
      </w:r>
    </w:p>
    <w:p w:rsidR="000B1ED0" w:rsidRPr="00C30DD9" w:rsidRDefault="000B1ED0"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11.2. Бухгалтерская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w:t>
      </w:r>
      <w:hyperlink r:id="rId26" w:anchor="/document/99/902271090/" w:history="1">
        <w:r w:rsidRPr="00C30DD9">
          <w:t>приказ Минфина России от 25 марта 2011 г. № 33н</w:t>
        </w:r>
      </w:hyperlink>
      <w:r w:rsidRPr="00C30DD9">
        <w:t>).</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В части операций, указанных в пункте 2 разд.</w:t>
      </w:r>
      <w:r w:rsidR="005B3021">
        <w:rPr>
          <w:lang w:val="en-US"/>
        </w:rPr>
        <w:t>IV</w:t>
      </w:r>
      <w:r w:rsidRPr="00C30DD9">
        <w:t xml:space="preserve">, составляется бюджетная отчетность в соответствии с </w:t>
      </w:r>
      <w:hyperlink r:id="rId27" w:anchor="/document/99/902254657/" w:history="1">
        <w:r w:rsidRPr="00C30DD9">
          <w:t>приказом Минфина России от 28 декабря 2010 г. № 191н</w:t>
        </w:r>
      </w:hyperlink>
      <w:r w:rsidRPr="00C30DD9">
        <w:t>.</w:t>
      </w:r>
    </w:p>
    <w:p w:rsidR="00671479" w:rsidRPr="00E655B5"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5B3021" w:rsidRPr="00E655B5" w:rsidRDefault="005B3021"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12. События после отчетной даты</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Default="00122E0D"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12.1. </w:t>
      </w:r>
      <w:r w:rsidR="00671479" w:rsidRPr="00C30DD9">
        <w:t xml:space="preserve">Признание и отражение в учете и отчетности событий после отчетной даты осуществляется в порядке, приведенном в </w:t>
      </w:r>
      <w:r w:rsidR="00671479" w:rsidRPr="005B3021">
        <w:rPr>
          <w:b/>
        </w:rPr>
        <w:t>приложении </w:t>
      </w:r>
      <w:r w:rsidR="005B3021" w:rsidRPr="005B3021">
        <w:rPr>
          <w:b/>
        </w:rPr>
        <w:t>11</w:t>
      </w:r>
      <w:r w:rsidR="00671479" w:rsidRPr="00C30DD9">
        <w:t>.</w:t>
      </w:r>
    </w:p>
    <w:p w:rsidR="0042227D" w:rsidRDefault="0042227D"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Pr="000B1ED0" w:rsidRDefault="00671479" w:rsidP="000B1E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V</w:t>
      </w:r>
      <w:r w:rsidR="00514ED7">
        <w:rPr>
          <w:b/>
          <w:lang w:val="en-US"/>
        </w:rPr>
        <w:t>I</w:t>
      </w:r>
      <w:r w:rsidRPr="000B1ED0">
        <w:rPr>
          <w:b/>
        </w:rPr>
        <w:t>. Инвентаризация имущества и обязательств</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1. Инвентаризация имущества и обязательств (в т. ч. числящихся на </w:t>
      </w:r>
      <w:proofErr w:type="spellStart"/>
      <w:r w:rsidRPr="00C30DD9">
        <w:t>забалансовых</w:t>
      </w:r>
      <w:proofErr w:type="spellEnd"/>
      <w:r w:rsidRPr="00C30DD9">
        <w:t xml:space="preserve"> </w:t>
      </w:r>
      <w:r w:rsidRPr="00C30DD9">
        <w:br/>
        <w:t xml:space="preserve">счетах), а также финансовых результатов (в т. ч. расходов будущих периодов и резервов) </w:t>
      </w:r>
      <w:r w:rsidRPr="00C30DD9">
        <w:br/>
      </w:r>
      <w:r w:rsidRPr="00C30DD9">
        <w:lastRenderedPageBreak/>
        <w:t xml:space="preserve">проводится раз в год перед составлением годовой отчетности, а также в иных случаях, </w:t>
      </w:r>
      <w:r w:rsidRPr="00C30DD9">
        <w:br/>
        <w:t xml:space="preserve">предусмотренных законодательством. Инвентаризации проводит постоянно действующая </w:t>
      </w:r>
      <w:r w:rsidRPr="00C30DD9">
        <w:br/>
        <w:t xml:space="preserve">инвентаризационная комиссия, состав которой приведен в приложении </w:t>
      </w:r>
      <w:r w:rsidR="008A7CCB">
        <w:t>2</w:t>
      </w:r>
      <w:r w:rsidRPr="00C30DD9">
        <w:t>.</w:t>
      </w:r>
    </w:p>
    <w:p w:rsidR="00192C91"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Порядок и график проведения инвентаризации имущества, финансовых активов и </w:t>
      </w:r>
      <w:r w:rsidRPr="00C30DD9">
        <w:br/>
        <w:t>обязатель</w:t>
      </w:r>
      <w:proofErr w:type="gramStart"/>
      <w:r w:rsidRPr="00C30DD9">
        <w:t>ств пр</w:t>
      </w:r>
      <w:proofErr w:type="gramEnd"/>
      <w:r w:rsidRPr="00C30DD9">
        <w:t xml:space="preserve">иведены в </w:t>
      </w:r>
      <w:r w:rsidRPr="005B3021">
        <w:rPr>
          <w:b/>
        </w:rPr>
        <w:t xml:space="preserve">приложении </w:t>
      </w:r>
      <w:r w:rsidR="008A7CCB" w:rsidRPr="005B3021">
        <w:rPr>
          <w:b/>
        </w:rPr>
        <w:t>1</w:t>
      </w:r>
      <w:r w:rsidR="005B3021" w:rsidRPr="005B3021">
        <w:rPr>
          <w:b/>
        </w:rPr>
        <w:t>2</w:t>
      </w:r>
      <w:r w:rsidR="00192C91">
        <w:t>.</w:t>
      </w:r>
    </w:p>
    <w:p w:rsidR="000C526A"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В отдельных случаях (при смене материально ответственных лиц, выявлении фактов </w:t>
      </w:r>
      <w:r w:rsidRPr="00C30DD9">
        <w:br/>
        <w:t xml:space="preserve">хищения, стихийных бедствиях и т. д.) инвентаризацию может проводить специально </w:t>
      </w:r>
      <w:r w:rsidRPr="00C30DD9">
        <w:br/>
        <w:t>созданная рабочая комиссия, состав которой утверждается отельным при</w:t>
      </w:r>
      <w:r w:rsidR="000C526A" w:rsidRPr="00C30DD9">
        <w:t xml:space="preserve">казом </w:t>
      </w:r>
      <w:r w:rsidR="000C526A" w:rsidRPr="00C30DD9">
        <w:br/>
        <w:t>руководителя.</w:t>
      </w:r>
      <w:r w:rsidR="000C526A" w:rsidRPr="00C30DD9">
        <w:br/>
        <w:t>Основание: статья 11 Закона от 6 декабря 2011 № 402-ФЗ, раздел VIII Стандарта «Концептуальные основы бухучета и отчетности».</w:t>
      </w:r>
    </w:p>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67147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514ED7" w:rsidRPr="00514ED7"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514ED7">
        <w:rPr>
          <w:b/>
        </w:rPr>
        <w:t> VII. Порядок организации и обеспечения внутреннего финансового контроля</w:t>
      </w:r>
    </w:p>
    <w:p w:rsidR="00514ED7" w:rsidRPr="00EC157D"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514ED7" w:rsidRPr="00514ED7" w:rsidRDefault="00514ED7" w:rsidP="0051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514ED7">
        <w:rPr>
          <w:rFonts w:ascii="Times New Roman" w:eastAsia="Times New Roman" w:hAnsi="Times New Roman" w:cs="Times New Roman"/>
          <w:sz w:val="24"/>
          <w:szCs w:val="24"/>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14ED7" w:rsidRPr="00514ED7" w:rsidRDefault="00514ED7" w:rsidP="00514ED7">
      <w:pPr>
        <w:numPr>
          <w:ilvl w:val="0"/>
          <w:numId w:val="32"/>
        </w:numPr>
        <w:tabs>
          <w:tab w:val="clear" w:pos="720"/>
        </w:tabs>
        <w:spacing w:after="0" w:line="240" w:lineRule="auto"/>
        <w:ind w:left="0" w:firstLine="0"/>
        <w:rPr>
          <w:rFonts w:ascii="Times New Roman" w:eastAsia="Times New Roman" w:hAnsi="Times New Roman" w:cs="Times New Roman"/>
          <w:sz w:val="24"/>
          <w:szCs w:val="24"/>
          <w:lang w:eastAsia="ru-RU"/>
        </w:rPr>
      </w:pPr>
      <w:r w:rsidRPr="00514ED7">
        <w:rPr>
          <w:rFonts w:ascii="Times New Roman" w:eastAsia="Times New Roman" w:hAnsi="Times New Roman" w:cs="Times New Roman"/>
          <w:sz w:val="24"/>
          <w:szCs w:val="24"/>
          <w:lang w:eastAsia="ru-RU"/>
        </w:rPr>
        <w:t>руководитель учреждения, его заместители;</w:t>
      </w:r>
    </w:p>
    <w:p w:rsidR="00514ED7" w:rsidRPr="00514ED7" w:rsidRDefault="00514ED7" w:rsidP="00514ED7">
      <w:pPr>
        <w:numPr>
          <w:ilvl w:val="0"/>
          <w:numId w:val="32"/>
        </w:numPr>
        <w:tabs>
          <w:tab w:val="clear" w:pos="720"/>
        </w:tabs>
        <w:spacing w:after="0" w:line="240" w:lineRule="auto"/>
        <w:ind w:left="0" w:firstLine="0"/>
        <w:rPr>
          <w:rFonts w:ascii="Times New Roman" w:eastAsia="Times New Roman" w:hAnsi="Times New Roman" w:cs="Times New Roman"/>
          <w:sz w:val="24"/>
          <w:szCs w:val="24"/>
          <w:lang w:eastAsia="ru-RU"/>
        </w:rPr>
      </w:pPr>
      <w:r w:rsidRPr="00514ED7">
        <w:rPr>
          <w:rFonts w:ascii="Times New Roman" w:eastAsia="Times New Roman" w:hAnsi="Times New Roman" w:cs="Times New Roman"/>
          <w:sz w:val="24"/>
          <w:szCs w:val="24"/>
          <w:lang w:eastAsia="ru-RU"/>
        </w:rPr>
        <w:t>главный бухгалтер, сотрудники бухгалтерии;</w:t>
      </w:r>
    </w:p>
    <w:p w:rsidR="00514ED7" w:rsidRPr="00514ED7" w:rsidRDefault="00514ED7" w:rsidP="00514ED7">
      <w:pPr>
        <w:numPr>
          <w:ilvl w:val="0"/>
          <w:numId w:val="32"/>
        </w:numPr>
        <w:tabs>
          <w:tab w:val="clear" w:pos="720"/>
        </w:tabs>
        <w:spacing w:after="0" w:line="240" w:lineRule="auto"/>
        <w:ind w:left="0" w:firstLine="0"/>
        <w:rPr>
          <w:rFonts w:ascii="Times New Roman" w:eastAsia="Times New Roman" w:hAnsi="Times New Roman" w:cs="Times New Roman"/>
          <w:sz w:val="24"/>
          <w:szCs w:val="24"/>
          <w:lang w:eastAsia="ru-RU"/>
        </w:rPr>
      </w:pPr>
      <w:r w:rsidRPr="00514ED7">
        <w:rPr>
          <w:rFonts w:ascii="Times New Roman" w:eastAsia="Times New Roman" w:hAnsi="Times New Roman" w:cs="Times New Roman"/>
          <w:sz w:val="24"/>
          <w:szCs w:val="24"/>
          <w:lang w:eastAsia="ru-RU"/>
        </w:rPr>
        <w:t>начальник планово-экономического отдела, сотрудники отдела;</w:t>
      </w:r>
    </w:p>
    <w:p w:rsidR="00514ED7" w:rsidRPr="00514ED7" w:rsidRDefault="00514ED7" w:rsidP="00514ED7">
      <w:pPr>
        <w:numPr>
          <w:ilvl w:val="0"/>
          <w:numId w:val="32"/>
        </w:numPr>
        <w:tabs>
          <w:tab w:val="clear" w:pos="720"/>
        </w:tabs>
        <w:spacing w:after="0" w:line="240" w:lineRule="auto"/>
        <w:ind w:left="0" w:firstLine="0"/>
        <w:rPr>
          <w:rFonts w:ascii="Times New Roman" w:eastAsia="Times New Roman" w:hAnsi="Times New Roman" w:cs="Times New Roman"/>
          <w:sz w:val="24"/>
          <w:szCs w:val="24"/>
          <w:lang w:eastAsia="ru-RU"/>
        </w:rPr>
      </w:pPr>
      <w:r w:rsidRPr="00514ED7">
        <w:rPr>
          <w:rFonts w:ascii="Times New Roman" w:eastAsia="Times New Roman" w:hAnsi="Times New Roman" w:cs="Times New Roman"/>
          <w:sz w:val="24"/>
          <w:szCs w:val="24"/>
          <w:lang w:eastAsia="ru-RU"/>
        </w:rPr>
        <w:t>начальник юридического отдела, сотрудники отдела;</w:t>
      </w:r>
    </w:p>
    <w:p w:rsidR="00514ED7" w:rsidRPr="00514ED7"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14ED7">
        <w:t>иные должностные лица учреждения в соответствии со своими обязанностями</w:t>
      </w:r>
    </w:p>
    <w:p w:rsidR="00514ED7" w:rsidRPr="00EC157D"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14ED7" w:rsidRPr="00C30DD9"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r w:rsidRPr="00514ED7">
        <w:t>2</w:t>
      </w:r>
      <w:r w:rsidRPr="00C30DD9">
        <w:t xml:space="preserve">. Положение о внутреннем финансовом контроле и график проведения внутренних проверок финансово-хозяйственной деятельности приведен в </w:t>
      </w:r>
      <w:r w:rsidRPr="00E655B5">
        <w:rPr>
          <w:b/>
        </w:rPr>
        <w:t xml:space="preserve">приложении </w:t>
      </w:r>
      <w:r w:rsidR="00E655B5" w:rsidRPr="00E655B5">
        <w:rPr>
          <w:b/>
        </w:rPr>
        <w:t>8</w:t>
      </w:r>
      <w:r w:rsidRPr="00C30DD9">
        <w:t>.</w:t>
      </w:r>
      <w:r w:rsidRPr="00C30DD9">
        <w:br/>
        <w:t>Основание: пункт 6 Инструкции к Единому плану счетов № 157н.</w:t>
      </w:r>
    </w:p>
    <w:p w:rsidR="00514ED7"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540AB5" w:rsidRDefault="00540AB5"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40AB5" w:rsidRPr="00EC157D" w:rsidRDefault="00540AB5"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14ED7" w:rsidRPr="000B1ED0"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0B1ED0">
        <w:rPr>
          <w:b/>
        </w:rPr>
        <w:t>VIII. Бухгалтерская (финансовая) отчетность</w:t>
      </w:r>
    </w:p>
    <w:p w:rsidR="00514ED7" w:rsidRPr="00C30DD9"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p w:rsidR="00514ED7" w:rsidRPr="00C30DD9"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1. Бухгалтерская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w:t>
      </w:r>
      <w:hyperlink r:id="rId28" w:anchor="/document/99/902271090/" w:history="1">
        <w:r w:rsidRPr="00C30DD9">
          <w:t>приказ Минфина России от 25 марта 2011 г. № 33н</w:t>
        </w:r>
      </w:hyperlink>
      <w:r w:rsidRPr="00C30DD9">
        <w:t>).</w:t>
      </w:r>
    </w:p>
    <w:p w:rsidR="00514ED7"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В части операций, указанных в 2 разд.</w:t>
      </w:r>
      <w:r w:rsidR="00121E9A" w:rsidRPr="00121E9A">
        <w:t>4</w:t>
      </w:r>
      <w:r w:rsidRPr="00C30DD9">
        <w:t xml:space="preserve">, составляется бюджетная отчетность в соответствии с </w:t>
      </w:r>
      <w:hyperlink r:id="rId29" w:anchor="/document/99/902254657/" w:history="1">
        <w:r w:rsidRPr="00C30DD9">
          <w:t>приказом Минфина России от 28 декабря 2010 г. № 191н</w:t>
        </w:r>
      </w:hyperlink>
      <w:r w:rsidRPr="00C30DD9">
        <w:t>.</w:t>
      </w:r>
    </w:p>
    <w:p w:rsidR="00514ED7" w:rsidRPr="00C30DD9"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14ED7" w:rsidRPr="00C30DD9"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xml:space="preserve">2. Бухгалтерская (финансовая) отчетность за отчетный год формируется с учетом </w:t>
      </w:r>
      <w:r w:rsidRPr="00C30DD9">
        <w:br/>
        <w:t xml:space="preserve">событий после отчетной даты. Обстоятельства, послужившие причиной отражения в </w:t>
      </w:r>
      <w:r w:rsidRPr="00C30DD9">
        <w:br/>
        <w:t xml:space="preserve">отчетности событий после отчетной даты, указываются в текстовой части пояснительной </w:t>
      </w:r>
      <w:r w:rsidRPr="00C30DD9">
        <w:br/>
        <w:t>записки (ф. 0503760).</w:t>
      </w:r>
    </w:p>
    <w:p w:rsidR="00514ED7" w:rsidRDefault="00514ED7"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Основание: пункт 3 Инструкции к Единому плану счетов № 157н.</w:t>
      </w:r>
    </w:p>
    <w:p w:rsidR="00E655B5" w:rsidRPr="00C30DD9" w:rsidRDefault="00E655B5" w:rsidP="00514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21E9A" w:rsidRPr="00E0150A" w:rsidRDefault="00121E9A" w:rsidP="00121E9A">
      <w:pPr>
        <w:autoSpaceDE w:val="0"/>
        <w:autoSpaceDN w:val="0"/>
        <w:adjustRightInd w:val="0"/>
        <w:jc w:val="center"/>
        <w:rPr>
          <w:rFonts w:ascii="Times New Roman" w:hAnsi="Times New Roman" w:cs="Times New Roman"/>
          <w:b/>
          <w:color w:val="000000"/>
        </w:rPr>
      </w:pPr>
      <w:r w:rsidRPr="00E0150A">
        <w:rPr>
          <w:rFonts w:ascii="Times New Roman" w:hAnsi="Times New Roman" w:cs="Times New Roman"/>
          <w:b/>
          <w:color w:val="000000"/>
          <w:lang w:val="en-US"/>
        </w:rPr>
        <w:t>IX</w:t>
      </w:r>
      <w:r w:rsidRPr="00E0150A">
        <w:rPr>
          <w:rFonts w:ascii="Times New Roman" w:hAnsi="Times New Roman" w:cs="Times New Roman"/>
          <w:b/>
          <w:color w:val="000000"/>
        </w:rPr>
        <w:t>. Порядок передачи документов бухгалтерского учета</w:t>
      </w:r>
      <w:r w:rsidRPr="00E0150A">
        <w:rPr>
          <w:rFonts w:ascii="Times New Roman" w:hAnsi="Times New Roman" w:cs="Times New Roman"/>
          <w:b/>
          <w:color w:val="000000"/>
        </w:rPr>
        <w:br/>
        <w:t xml:space="preserve"> при смене руководителя и главного бухгалтера</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 xml:space="preserve">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w:t>
      </w:r>
      <w:r w:rsidRPr="00E655B5">
        <w:rPr>
          <w:rFonts w:ascii="Times New Roman" w:eastAsia="Times New Roman" w:hAnsi="Times New Roman" w:cs="Times New Roman"/>
          <w:sz w:val="24"/>
          <w:szCs w:val="24"/>
          <w:lang w:eastAsia="ru-RU"/>
        </w:rPr>
        <w:lastRenderedPageBreak/>
        <w:t>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 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 xml:space="preserve">3. Передача документов бухучета, печатей и штампов осуществляется при участии комиссии, создаваемой в учреждении.  </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Акт приема-передачи подписывается уполномоченным лицом, принимающим дела, и членами комиссии.</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При необходимости члены комиссии включают в акт свои рекомендации и предложения, которые возникли при приеме-передаче дел.</w:t>
      </w:r>
    </w:p>
    <w:p w:rsidR="00121E9A" w:rsidRPr="00E655B5" w:rsidRDefault="00121E9A" w:rsidP="00121E9A">
      <w:pPr>
        <w:autoSpaceDE w:val="0"/>
        <w:autoSpaceDN w:val="0"/>
        <w:adjustRightInd w:val="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121E9A" w:rsidRPr="00E655B5" w:rsidRDefault="00121E9A" w:rsidP="00121E9A">
      <w:pPr>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5. Передаются следующие документы:</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учетная политика со всеми приложениями;</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квартальные и годовые бухгалтерские отчеты и балансы, налоговые декларации;</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налоговые регистры;</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по реализации: книги покупок и продаж, журналы регистрации счетов-фактур, акты, счета-фактуры, товарные накладные и т. д.;</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о задолженности учреждения, в том числе по кредитам и по уплате налогов;</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о состоянии лицевых и банковских счетов учреждения;</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о выполнении утвержденного государственного задания;</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по учету зарплаты и по персонифицированному учету;</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по кассе: кассовые книги, журналы, расходные и приходные кассовые ордера, денежные документы и т. д.;</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акт о состоянии кассы, составленный на основании ревизии кассы и скрепленный подписью главного бухгалтера;</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об условиях хранения и учета наличных денежных средств;</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договоры с поставщиками и подрядчиками, контрагентами, аренды и т. д.;</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договоры с покупателями услуг и работ, подрядчиками и поставщиками;</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lastRenderedPageBreak/>
        <w:t>учредительные документы и свидетельства: постановка на учет, присвоение номеров, внесение записей в единый реестр, коды и т. п.;</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об основных средствах, нематериальных активах и товарно-материальных ценностях;</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акты ревизий и проверок;</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материалы о недостачах и хищениях, переданных и не переданных в правоохранительные органы;</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договоры с кредитными организациями;</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бланки строгой отчетности;</w:t>
      </w:r>
    </w:p>
    <w:p w:rsidR="00121E9A" w:rsidRPr="00E655B5" w:rsidRDefault="00121E9A" w:rsidP="00121E9A">
      <w:pPr>
        <w:pStyle w:val="a7"/>
        <w:numPr>
          <w:ilvl w:val="0"/>
          <w:numId w:val="33"/>
        </w:numPr>
        <w:spacing w:after="0" w:line="240" w:lineRule="auto"/>
        <w:ind w:left="0" w:firstLine="0"/>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иная бухгалтерская документация, свидетельствующая о деятельности учреждения.</w:t>
      </w:r>
    </w:p>
    <w:p w:rsidR="00121E9A" w:rsidRPr="00E655B5" w:rsidRDefault="00121E9A" w:rsidP="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121E9A" w:rsidRPr="00E655B5" w:rsidRDefault="00121E9A" w:rsidP="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21E9A" w:rsidRPr="00E655B5" w:rsidRDefault="00121E9A" w:rsidP="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121E9A" w:rsidRPr="00E655B5" w:rsidRDefault="00121E9A" w:rsidP="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7. Акт приема-передачи оформляется в последний рабочий день увольняемого лица в учреждении.</w:t>
      </w:r>
    </w:p>
    <w:p w:rsidR="00121E9A" w:rsidRPr="00E655B5" w:rsidRDefault="00121E9A" w:rsidP="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121E9A" w:rsidRPr="00E655B5" w:rsidRDefault="00121E9A" w:rsidP="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514ED7" w:rsidRPr="00514ED7" w:rsidRDefault="00514ED7"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71479" w:rsidRDefault="00E655B5" w:rsidP="00E655B5">
      <w:pPr>
        <w:pStyle w:val="a3"/>
        <w:tabs>
          <w:tab w:val="left" w:pos="708"/>
          <w:tab w:val="left" w:pos="1416"/>
        </w:tabs>
        <w:spacing w:before="0" w:beforeAutospacing="0" w:after="0" w:afterAutospacing="0"/>
        <w:jc w:val="both"/>
      </w:pPr>
      <w:r>
        <w:tab/>
      </w:r>
      <w:r>
        <w:tab/>
      </w:r>
      <w:r>
        <w:tab/>
      </w:r>
    </w:p>
    <w:tbl>
      <w:tblPr>
        <w:tblW w:w="8475" w:type="dxa"/>
        <w:tblCellMar>
          <w:top w:w="15" w:type="dxa"/>
          <w:left w:w="15" w:type="dxa"/>
          <w:bottom w:w="15" w:type="dxa"/>
          <w:right w:w="15" w:type="dxa"/>
        </w:tblCellMar>
        <w:tblLook w:val="04A0"/>
      </w:tblPr>
      <w:tblGrid>
        <w:gridCol w:w="4029"/>
        <w:gridCol w:w="1560"/>
        <w:gridCol w:w="2886"/>
      </w:tblGrid>
      <w:tr w:rsidR="00671479" w:rsidRPr="00C30DD9" w:rsidTr="00671479">
        <w:tc>
          <w:tcPr>
            <w:tcW w:w="4029" w:type="dxa"/>
            <w:tcMar>
              <w:top w:w="60" w:type="dxa"/>
              <w:left w:w="60" w:type="dxa"/>
              <w:bottom w:w="60" w:type="dxa"/>
              <w:right w:w="60" w:type="dxa"/>
            </w:tcMar>
            <w:vAlign w:val="bottom"/>
            <w:hideMark/>
          </w:tcPr>
          <w:p w:rsidR="00671479" w:rsidRPr="00C30DD9" w:rsidRDefault="001D543D"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Г</w:t>
            </w:r>
            <w:r w:rsidR="00671479" w:rsidRPr="00C30DD9">
              <w:t>лавный бухгалтер</w:t>
            </w:r>
          </w:p>
        </w:tc>
        <w:tc>
          <w:tcPr>
            <w:tcW w:w="1560" w:type="dxa"/>
            <w:tcBorders>
              <w:bottom w:val="single" w:sz="8" w:space="0" w:color="000000"/>
            </w:tcBorders>
            <w:tcMar>
              <w:top w:w="60" w:type="dxa"/>
              <w:left w:w="60" w:type="dxa"/>
              <w:bottom w:w="60" w:type="dxa"/>
              <w:right w:w="60" w:type="dxa"/>
            </w:tcMar>
            <w:hideMark/>
          </w:tcPr>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 </w:t>
            </w:r>
          </w:p>
        </w:tc>
        <w:tc>
          <w:tcPr>
            <w:tcW w:w="2886" w:type="dxa"/>
            <w:tcMar>
              <w:top w:w="60" w:type="dxa"/>
              <w:left w:w="60" w:type="dxa"/>
              <w:bottom w:w="60" w:type="dxa"/>
              <w:right w:w="60" w:type="dxa"/>
            </w:tcMar>
            <w:vAlign w:val="bottom"/>
            <w:hideMark/>
          </w:tcPr>
          <w:p w:rsidR="00671479" w:rsidRPr="00C30DD9" w:rsidRDefault="00671479" w:rsidP="00C30D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30DD9">
              <w:t>Е.С.Седова</w:t>
            </w:r>
          </w:p>
        </w:tc>
      </w:tr>
    </w:tbl>
    <w:p w:rsidR="00121E9A" w:rsidRDefault="00671479" w:rsidP="00E655B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en-US"/>
        </w:rPr>
      </w:pPr>
      <w:r w:rsidRPr="00294E79">
        <w:t> </w:t>
      </w:r>
    </w:p>
    <w:p w:rsidR="00C90A28" w:rsidRPr="00B11B71" w:rsidRDefault="00321C1F" w:rsidP="00F6142C">
      <w:pPr>
        <w:spacing w:after="0" w:line="240" w:lineRule="auto"/>
        <w:jc w:val="right"/>
        <w:rPr>
          <w:rFonts w:ascii="Times New Roman" w:eastAsia="Times New Roman" w:hAnsi="Times New Roman" w:cs="Times New Roman"/>
          <w:b/>
          <w:bCs/>
          <w:iCs/>
          <w:sz w:val="24"/>
          <w:szCs w:val="24"/>
          <w:lang w:val="en-US" w:eastAsia="ru-RU"/>
        </w:rPr>
      </w:pPr>
      <w:r w:rsidRPr="00C90A28">
        <w:rPr>
          <w:rFonts w:ascii="Times New Roman" w:eastAsia="Times New Roman" w:hAnsi="Times New Roman" w:cs="Times New Roman"/>
          <w:sz w:val="24"/>
          <w:szCs w:val="24"/>
          <w:lang w:eastAsia="ru-RU"/>
        </w:rPr>
        <w:t xml:space="preserve">Приложение </w:t>
      </w:r>
      <w:r w:rsidR="00B11B71">
        <w:rPr>
          <w:rFonts w:ascii="Times New Roman" w:eastAsia="Times New Roman" w:hAnsi="Times New Roman" w:cs="Times New Roman"/>
          <w:b/>
          <w:bCs/>
          <w:iCs/>
          <w:sz w:val="24"/>
          <w:szCs w:val="24"/>
          <w:lang w:val="en-US" w:eastAsia="ru-RU"/>
        </w:rPr>
        <w:t>7</w:t>
      </w:r>
    </w:p>
    <w:p w:rsidR="00C90A28" w:rsidRPr="00C90A28" w:rsidRDefault="00C90A28" w:rsidP="00F6142C">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к приказу</w:t>
      </w:r>
      <w:r w:rsidR="00EF3214" w:rsidRPr="00C90A28">
        <w:rPr>
          <w:rFonts w:ascii="Times New Roman" w:eastAsia="Times New Roman" w:hAnsi="Times New Roman" w:cs="Times New Roman"/>
          <w:sz w:val="24"/>
          <w:szCs w:val="24"/>
          <w:lang w:eastAsia="ru-RU"/>
        </w:rPr>
        <w:t xml:space="preserve"> от </w:t>
      </w:r>
      <w:r w:rsidR="00B11B71">
        <w:rPr>
          <w:rFonts w:ascii="Times New Roman" w:eastAsia="Times New Roman" w:hAnsi="Times New Roman" w:cs="Times New Roman"/>
          <w:bCs/>
          <w:iCs/>
          <w:sz w:val="24"/>
          <w:szCs w:val="24"/>
          <w:lang w:val="en-US" w:eastAsia="ru-RU"/>
        </w:rPr>
        <w:t>27</w:t>
      </w:r>
      <w:r w:rsidR="00014D3F" w:rsidRPr="00C90A28">
        <w:rPr>
          <w:rFonts w:ascii="Times New Roman" w:eastAsia="Times New Roman" w:hAnsi="Times New Roman" w:cs="Times New Roman"/>
          <w:bCs/>
          <w:iCs/>
          <w:sz w:val="24"/>
          <w:szCs w:val="24"/>
          <w:lang w:eastAsia="ru-RU"/>
        </w:rPr>
        <w:t>.12.201</w:t>
      </w:r>
      <w:r w:rsidR="00B11B71">
        <w:rPr>
          <w:rFonts w:ascii="Times New Roman" w:eastAsia="Times New Roman" w:hAnsi="Times New Roman" w:cs="Times New Roman"/>
          <w:bCs/>
          <w:iCs/>
          <w:sz w:val="24"/>
          <w:szCs w:val="24"/>
          <w:lang w:val="en-US" w:eastAsia="ru-RU"/>
        </w:rPr>
        <w:t>8</w:t>
      </w:r>
      <w:r w:rsidR="00EF3214" w:rsidRPr="00C90A28">
        <w:rPr>
          <w:rFonts w:ascii="Times New Roman" w:eastAsia="Times New Roman" w:hAnsi="Times New Roman" w:cs="Times New Roman"/>
          <w:sz w:val="24"/>
          <w:szCs w:val="24"/>
          <w:lang w:eastAsia="ru-RU"/>
        </w:rPr>
        <w:t xml:space="preserve">г. </w:t>
      </w:r>
    </w:p>
    <w:p w:rsidR="00F6142C" w:rsidRPr="00B11B71" w:rsidRDefault="00EF3214" w:rsidP="00F6142C">
      <w:pPr>
        <w:spacing w:after="0" w:line="240" w:lineRule="auto"/>
        <w:jc w:val="right"/>
        <w:rPr>
          <w:rFonts w:ascii="Times New Roman" w:eastAsia="Times New Roman" w:hAnsi="Times New Roman" w:cs="Times New Roman"/>
          <w:sz w:val="24"/>
          <w:szCs w:val="24"/>
          <w:lang w:val="en-US" w:eastAsia="ru-RU"/>
        </w:rPr>
      </w:pPr>
      <w:r w:rsidRPr="00C90A28">
        <w:rPr>
          <w:rFonts w:ascii="Times New Roman" w:eastAsia="Times New Roman" w:hAnsi="Times New Roman" w:cs="Times New Roman"/>
          <w:sz w:val="24"/>
          <w:szCs w:val="24"/>
          <w:lang w:eastAsia="ru-RU"/>
        </w:rPr>
        <w:t>№ СЭД-</w:t>
      </w:r>
      <w:r w:rsidR="00CD3882" w:rsidRPr="00C90A28">
        <w:rPr>
          <w:rFonts w:ascii="Times New Roman" w:eastAsia="Times New Roman" w:hAnsi="Times New Roman" w:cs="Times New Roman"/>
          <w:sz w:val="24"/>
          <w:szCs w:val="24"/>
          <w:lang w:eastAsia="ru-RU"/>
        </w:rPr>
        <w:t>26</w:t>
      </w:r>
      <w:r w:rsidR="00F6142C" w:rsidRPr="00C90A28">
        <w:rPr>
          <w:rFonts w:ascii="Times New Roman" w:eastAsia="Times New Roman" w:hAnsi="Times New Roman" w:cs="Times New Roman"/>
          <w:sz w:val="24"/>
          <w:szCs w:val="24"/>
          <w:lang w:eastAsia="ru-RU"/>
        </w:rPr>
        <w:t>5-01-08-33</w:t>
      </w:r>
      <w:r w:rsidR="00B11B71">
        <w:rPr>
          <w:rFonts w:ascii="Times New Roman" w:eastAsia="Times New Roman" w:hAnsi="Times New Roman" w:cs="Times New Roman"/>
          <w:sz w:val="24"/>
          <w:szCs w:val="24"/>
          <w:lang w:val="en-US" w:eastAsia="ru-RU"/>
        </w:rPr>
        <w:t>2</w:t>
      </w:r>
    </w:p>
    <w:p w:rsidR="00F6142C" w:rsidRDefault="00F6142C" w:rsidP="00F6142C">
      <w:pPr>
        <w:spacing w:after="0" w:line="240" w:lineRule="auto"/>
        <w:jc w:val="right"/>
        <w:rPr>
          <w:rFonts w:ascii="Times New Roman" w:eastAsia="Times New Roman" w:hAnsi="Times New Roman" w:cs="Times New Roman"/>
          <w:i/>
          <w:sz w:val="20"/>
          <w:szCs w:val="20"/>
          <w:lang w:eastAsia="ru-RU"/>
        </w:rPr>
      </w:pPr>
    </w:p>
    <w:p w:rsidR="00F6142C" w:rsidRDefault="00F6142C" w:rsidP="00F6142C">
      <w:pPr>
        <w:spacing w:after="0" w:line="240" w:lineRule="auto"/>
        <w:jc w:val="right"/>
        <w:rPr>
          <w:rFonts w:ascii="Times New Roman" w:eastAsia="Times New Roman" w:hAnsi="Times New Roman" w:cs="Times New Roman"/>
          <w:i/>
          <w:sz w:val="20"/>
          <w:szCs w:val="20"/>
          <w:lang w:eastAsia="ru-RU"/>
        </w:rPr>
      </w:pPr>
    </w:p>
    <w:p w:rsidR="00791ED7" w:rsidRPr="0042227D" w:rsidRDefault="002D2D47" w:rsidP="00F6142C">
      <w:pPr>
        <w:spacing w:after="0" w:line="240" w:lineRule="auto"/>
        <w:jc w:val="center"/>
        <w:rPr>
          <w:rFonts w:ascii="Times New Roman" w:eastAsia="Times New Roman" w:hAnsi="Times New Roman" w:cs="Times New Roman"/>
          <w:b/>
          <w:sz w:val="24"/>
          <w:szCs w:val="24"/>
          <w:lang w:eastAsia="ru-RU"/>
        </w:rPr>
      </w:pPr>
      <w:r w:rsidRPr="0042227D">
        <w:rPr>
          <w:rFonts w:ascii="Times New Roman" w:eastAsia="Times New Roman" w:hAnsi="Times New Roman" w:cs="Times New Roman"/>
          <w:b/>
          <w:sz w:val="24"/>
          <w:szCs w:val="24"/>
          <w:lang w:eastAsia="ru-RU"/>
        </w:rPr>
        <w:t>Рабочий</w:t>
      </w:r>
      <w:r w:rsidR="00791ED7" w:rsidRPr="0042227D">
        <w:rPr>
          <w:rFonts w:ascii="Times New Roman" w:eastAsia="Times New Roman" w:hAnsi="Times New Roman" w:cs="Times New Roman"/>
          <w:b/>
          <w:sz w:val="24"/>
          <w:szCs w:val="24"/>
          <w:lang w:eastAsia="ru-RU"/>
        </w:rPr>
        <w:t xml:space="preserve"> план счетов бухгалтерского учета</w:t>
      </w:r>
    </w:p>
    <w:p w:rsidR="000272D6" w:rsidRPr="0042227D" w:rsidRDefault="000272D6" w:rsidP="0054079F">
      <w:pPr>
        <w:spacing w:after="0" w:line="240" w:lineRule="auto"/>
        <w:jc w:val="right"/>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32"/>
        <w:gridCol w:w="3092"/>
        <w:gridCol w:w="664"/>
        <w:gridCol w:w="755"/>
        <w:gridCol w:w="480"/>
        <w:gridCol w:w="572"/>
        <w:gridCol w:w="480"/>
        <w:gridCol w:w="572"/>
        <w:gridCol w:w="664"/>
        <w:gridCol w:w="572"/>
        <w:gridCol w:w="572"/>
        <w:gridCol w:w="480"/>
        <w:gridCol w:w="110"/>
        <w:gridCol w:w="240"/>
      </w:tblGrid>
      <w:tr w:rsidR="00F6142C" w:rsidRPr="0042227D" w:rsidTr="00F6142C">
        <w:trPr>
          <w:gridAfter w:val="1"/>
          <w:wAfter w:w="240" w:type="dxa"/>
        </w:trPr>
        <w:tc>
          <w:tcPr>
            <w:tcW w:w="13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309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64"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755"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64"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11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F6142C" w:rsidRPr="0042227D" w:rsidTr="00F6142C">
        <w:trPr>
          <w:gridAfter w:val="1"/>
          <w:wAfter w:w="240" w:type="dxa"/>
        </w:trPr>
        <w:tc>
          <w:tcPr>
            <w:tcW w:w="13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РАЗДЕЛ 1. НЕФИНАНСОВЫЕ АКТИВЫ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110"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Основные средства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Основные средства -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Нежилые помещения -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Сооружения -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Прочие основные средства -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Основные средства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Транспортные средства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Производственный и хозяйственный инвентарь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Библиотечный фонд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Прочие основные средства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Нематериальные активы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Нематериальные активы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proofErr w:type="spellStart"/>
            <w:r w:rsidRPr="0042227D">
              <w:t>Непроизведенные</w:t>
            </w:r>
            <w:proofErr w:type="spellEnd"/>
            <w:r w:rsidRPr="0042227D">
              <w:t xml:space="preserve"> активы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proofErr w:type="spellStart"/>
            <w:r w:rsidRPr="0042227D">
              <w:t>Непроизведенные</w:t>
            </w:r>
            <w:proofErr w:type="spellEnd"/>
            <w:r w:rsidRPr="0042227D">
              <w:t xml:space="preserve"> активы -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Земля -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недвижимого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нежилых помещений - недвижимого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сооружений - недвижимого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транспортных средств - </w:t>
            </w:r>
            <w:r w:rsidRPr="0042227D">
              <w:lastRenderedPageBreak/>
              <w:t xml:space="preserve">недвижимого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прочих основных средств - недвижимого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нежилых помещений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сооружений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машин и оборудования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транспортных средств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производственного и хозяйственного инвентаря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библиотечного фонда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прочих основных средств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Амортизация нематериальных активов - иного движимого имущества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Материальные запасы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Материальные запасы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Медикаменты и перевязочные средства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Продукты питания - иное </w:t>
            </w:r>
            <w:r w:rsidRPr="0042227D">
              <w:lastRenderedPageBreak/>
              <w:t xml:space="preserve">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Горюче-смазочные материалы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Строительные материалы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Мягкий инвентарь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Прочие материальные запасы - иное 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нефинансовые активы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F6142C">
        <w:tc>
          <w:tcPr>
            <w:tcW w:w="132"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основные средства - недвижимое имущество учреждения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0"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bl>
    <w:p w:rsidR="00F6142C" w:rsidRPr="0042227D" w:rsidRDefault="00F6142C" w:rsidP="00F6142C">
      <w:pPr>
        <w:pStyle w:val="formattext"/>
      </w:pPr>
      <w:r w:rsidRPr="0042227D">
        <w:t>     </w:t>
      </w:r>
    </w:p>
    <w:tbl>
      <w:tblPr>
        <w:tblW w:w="0" w:type="auto"/>
        <w:tblCellMar>
          <w:top w:w="15" w:type="dxa"/>
          <w:left w:w="15" w:type="dxa"/>
          <w:bottom w:w="15" w:type="dxa"/>
          <w:right w:w="15" w:type="dxa"/>
        </w:tblCellMar>
        <w:tblLook w:val="04A0"/>
      </w:tblPr>
      <w:tblGrid>
        <w:gridCol w:w="159"/>
        <w:gridCol w:w="3107"/>
        <w:gridCol w:w="657"/>
        <w:gridCol w:w="744"/>
        <w:gridCol w:w="482"/>
        <w:gridCol w:w="570"/>
        <w:gridCol w:w="482"/>
        <w:gridCol w:w="570"/>
        <w:gridCol w:w="657"/>
        <w:gridCol w:w="570"/>
        <w:gridCol w:w="570"/>
        <w:gridCol w:w="482"/>
        <w:gridCol w:w="106"/>
        <w:gridCol w:w="229"/>
      </w:tblGrid>
      <w:tr w:rsidR="00F6142C" w:rsidRPr="0042227D" w:rsidTr="009E78CA">
        <w:trPr>
          <w:gridAfter w:val="1"/>
          <w:wAfter w:w="229" w:type="dxa"/>
        </w:trPr>
        <w:tc>
          <w:tcPr>
            <w:tcW w:w="159"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3107"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57"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744"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57"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10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F6142C" w:rsidRPr="0042227D" w:rsidTr="009E78CA">
        <w:trPr>
          <w:gridAfter w:val="1"/>
          <w:wAfter w:w="229" w:type="dxa"/>
        </w:trPr>
        <w:tc>
          <w:tcPr>
            <w:tcW w:w="159"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w:t>
            </w:r>
            <w:proofErr w:type="spellStart"/>
            <w:r w:rsidRPr="0042227D">
              <w:t>непроизведенные</w:t>
            </w:r>
            <w:proofErr w:type="spellEnd"/>
            <w:r w:rsidRPr="0042227D">
              <w:t xml:space="preserve"> активы - недвижимое имущество учреждения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10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иное движимое имущество учреждения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основные средства - иное движимое имущество учреждения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нематериальные активы - иное движимое имущество учреждения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Вложения в материальные запасы - иное движимое имущество учреждения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Затраты на изготовление готовой продукции, выполнение работ, услуг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Себестоимость готовой продукции, работ, услуг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Накладные расходы производства готовой продукции, работ, услуг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Общехозяйственные расходы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Издержки обращения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РАЗДЕЛ 2. ФИНАНСОВЫЕ АКТИВЫ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учреждения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на лицевых счетах учреждения в органе казначейства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учреждения на лицевых счетах в органе казначейства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учреждения в пути в органе казначейства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на счетах учреждения в кредитной организации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учреждения на счетах в кредитной организации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учреждения, размещенные на депозиты в кредитной организации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учреждения в кредитной организации в пути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Аккредитивы на счетах учреждения в кредитной организации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средства в кассе учреждения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Касса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Денежные документы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в органе Федерального казначейства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в рублях в органе Федерального казначейства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w:t>
            </w:r>
            <w:r w:rsidRPr="0042227D">
              <w:lastRenderedPageBreak/>
              <w:t xml:space="preserve">бюджета в органе Федерального казначейства в пути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в иностранной валюте в органах Федерального казначейства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в кредитной организации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в рублях в кредитной организации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в кредитной организации в пути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E78CA">
        <w:tc>
          <w:tcPr>
            <w:tcW w:w="15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1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Средства на счетах бюджета в иностранной валюте в кредитной организации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5"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bl>
    <w:p w:rsidR="00F6142C" w:rsidRPr="0042227D" w:rsidRDefault="00F6142C" w:rsidP="00F6142C">
      <w:pPr>
        <w:pStyle w:val="formattext"/>
      </w:pPr>
      <w:r w:rsidRPr="0042227D">
        <w:t>     </w:t>
      </w:r>
    </w:p>
    <w:tbl>
      <w:tblPr>
        <w:tblW w:w="0" w:type="auto"/>
        <w:tblCellMar>
          <w:top w:w="15" w:type="dxa"/>
          <w:left w:w="15" w:type="dxa"/>
          <w:bottom w:w="15" w:type="dxa"/>
          <w:right w:w="15" w:type="dxa"/>
        </w:tblCellMar>
        <w:tblLook w:val="04A0"/>
      </w:tblPr>
      <w:tblGrid>
        <w:gridCol w:w="279"/>
        <w:gridCol w:w="133"/>
        <w:gridCol w:w="121"/>
        <w:gridCol w:w="129"/>
        <w:gridCol w:w="111"/>
        <w:gridCol w:w="105"/>
        <w:gridCol w:w="2380"/>
        <w:gridCol w:w="12"/>
        <w:gridCol w:w="78"/>
        <w:gridCol w:w="112"/>
        <w:gridCol w:w="240"/>
        <w:gridCol w:w="16"/>
        <w:gridCol w:w="19"/>
        <w:gridCol w:w="39"/>
        <w:gridCol w:w="142"/>
        <w:gridCol w:w="16"/>
        <w:gridCol w:w="55"/>
        <w:gridCol w:w="92"/>
        <w:gridCol w:w="223"/>
        <w:gridCol w:w="6"/>
        <w:gridCol w:w="34"/>
        <w:gridCol w:w="319"/>
        <w:gridCol w:w="13"/>
        <w:gridCol w:w="18"/>
        <w:gridCol w:w="74"/>
        <w:gridCol w:w="217"/>
        <w:gridCol w:w="161"/>
        <w:gridCol w:w="11"/>
        <w:gridCol w:w="9"/>
        <w:gridCol w:w="72"/>
        <w:gridCol w:w="213"/>
        <w:gridCol w:w="265"/>
        <w:gridCol w:w="13"/>
        <w:gridCol w:w="60"/>
        <w:gridCol w:w="201"/>
        <w:gridCol w:w="209"/>
        <w:gridCol w:w="3"/>
        <w:gridCol w:w="9"/>
        <w:gridCol w:w="46"/>
        <w:gridCol w:w="199"/>
        <w:gridCol w:w="302"/>
        <w:gridCol w:w="11"/>
        <w:gridCol w:w="13"/>
        <w:gridCol w:w="23"/>
        <w:gridCol w:w="183"/>
        <w:gridCol w:w="394"/>
        <w:gridCol w:w="33"/>
        <w:gridCol w:w="12"/>
        <w:gridCol w:w="9"/>
        <w:gridCol w:w="149"/>
        <w:gridCol w:w="344"/>
        <w:gridCol w:w="23"/>
        <w:gridCol w:w="45"/>
        <w:gridCol w:w="6"/>
        <w:gridCol w:w="116"/>
        <w:gridCol w:w="358"/>
        <w:gridCol w:w="13"/>
        <w:gridCol w:w="77"/>
        <w:gridCol w:w="2"/>
        <w:gridCol w:w="85"/>
        <w:gridCol w:w="296"/>
        <w:gridCol w:w="8"/>
        <w:gridCol w:w="92"/>
        <w:gridCol w:w="1"/>
        <w:gridCol w:w="74"/>
        <w:gridCol w:w="31"/>
        <w:gridCol w:w="2"/>
        <w:gridCol w:w="56"/>
        <w:gridCol w:w="173"/>
      </w:tblGrid>
      <w:tr w:rsidR="0091325D" w:rsidRPr="0042227D" w:rsidTr="0091325D">
        <w:trPr>
          <w:gridAfter w:val="1"/>
          <w:wAfter w:w="173" w:type="dxa"/>
        </w:trPr>
        <w:tc>
          <w:tcPr>
            <w:tcW w:w="878"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2896"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68"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4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9"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9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4"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5"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89"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налоговым доходам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плательщиками налоговых доходов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собственности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плательщиками доходов от собственности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оказания платных работ, услуг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плательщиками доходов от оказания платных работ, услуг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суммам принудительного изъятия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плательщиками сумм принудительного изъятия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w:t>
            </w:r>
            <w:r w:rsidRPr="0042227D">
              <w:lastRenderedPageBreak/>
              <w:t xml:space="preserve">поступлениям от бюджетов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поступлениям от других бюджетов бюджетной системы Российской Федерации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поступлениям от наднациональных организаций и правительств иностранных государств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поступлениям от международных финансовых организаций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страховым взносам на обязательное социальное страхование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плательщиками страховых взносов на обязательное социальное страхование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операций с активами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операций с основными средствами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операций с нематериальными активами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операций с </w:t>
            </w:r>
            <w:proofErr w:type="spellStart"/>
            <w:r w:rsidRPr="0042227D">
              <w:t>непроизведенными</w:t>
            </w:r>
            <w:proofErr w:type="spellEnd"/>
            <w:r w:rsidRPr="0042227D">
              <w:t xml:space="preserve"> активами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операций с материальными запасами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доходам от операций с финансовыми активами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прочим доходам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плательщиками прочих доходов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выданным авансам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оплате труда и начислениям на выплаты по оплате труда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прочим выплатам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начислениям на выплаты по оплате труда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работам, услугам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услугам связи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транспортным услугам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коммунальным услугам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арендной плате за пользование имуществом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работам, услугам по содержанию имущества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прочим работам, услугам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поступлению нефинансовых активов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приобретению основных средств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приобретению нематериальных активов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приобретению </w:t>
            </w:r>
            <w:proofErr w:type="spellStart"/>
            <w:r w:rsidRPr="0042227D">
              <w:t>непроизведенных</w:t>
            </w:r>
            <w:proofErr w:type="spellEnd"/>
            <w:r w:rsidRPr="0042227D">
              <w:t xml:space="preserve"> активов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приобретению материальных запасов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авансовым безвозмездным перечислениям организациям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авансовым </w:t>
            </w:r>
            <w:r w:rsidRPr="0042227D">
              <w:lastRenderedPageBreak/>
              <w:t xml:space="preserve">безвозмездным перечислениям государственным и муниципальным организациям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авансовым безвозмездным перечислениям организациям, за исключением государственных и муниципальных организаций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авансовым безвозмездным перечислениям бюджетам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авансовым перечислениям другим бюджетам бюджетной системы Российской Федерации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авансовым перечислениям наднациональным организациям и правительствам иностранных государств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авансовым перечислениям международным организациям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социальному обеспечению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пенсиям, пособиям и выплатам по пенсионному, социальному и медицинскому страхованию населения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пособиям по социальной помощи населению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пенсиям, пособиям, выплачиваемым организациями сектора государственного управления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прочим расходам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авансам по оплате прочих расходов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кредитам, займам (ссудам)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предоставленным кредитам, займам (ссудам)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бюджетами бюджетной системы Российской Федерации по предоставленным бюджетным кредитам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иными дебиторами по бюджетным кредитам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9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предоставленным займам, ссудам </w:t>
            </w:r>
          </w:p>
        </w:tc>
        <w:tc>
          <w:tcPr>
            <w:tcW w:w="56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4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rPr>
          <w:gridAfter w:val="1"/>
          <w:wAfter w:w="173" w:type="dxa"/>
        </w:trPr>
        <w:tc>
          <w:tcPr>
            <w:tcW w:w="878"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2857"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3"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75"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9"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9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4"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5"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89"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91325D" w:rsidRPr="0042227D" w:rsidTr="0091325D">
        <w:trPr>
          <w:gridAfter w:val="1"/>
          <w:wAfter w:w="173" w:type="dxa"/>
        </w:trPr>
        <w:tc>
          <w:tcPr>
            <w:tcW w:w="878"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в рамках целевых иностранных кредитов (заимствований)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89" w:type="dxa"/>
            <w:gridSpan w:val="3"/>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бюджетами бюджетной системы Российской Федерации в рамках целевых иностранных кредитов (заимствований)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иными дебиторами по бюджетным кредитам в рамках целевых иностранных кредитов (заимствований)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предоставленным займам (ссудам) в рамках целевых иностранных кредитов (заимствований)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дебиторами по государственным (муниципальным) гарантиям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бюджетами бюджетной системы </w:t>
            </w:r>
            <w:r w:rsidRPr="0042227D">
              <w:lastRenderedPageBreak/>
              <w:t xml:space="preserve">Российской Федерации по государственным (муниципальным) гарантиям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иными дебиторами по государственным (муниципальным) гарантиям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труда и начислениям на выплаты по оплате труда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заработной плате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прочим выплатам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начислениям на выплаты по оплате труда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работам, услугам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услуг связи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транспортных услуг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коммунальных услуг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арендной платы за пользование имуществом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работ, услуг по содержанию </w:t>
            </w:r>
            <w:r w:rsidRPr="0042227D">
              <w:lastRenderedPageBreak/>
              <w:t xml:space="preserve">имущества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прочих работ, услуг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поступлению нефинансовых активов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приобретению основных средств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приобретению нематериальных активов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приобретению материальных запасов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социальному обеспечению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пенсий, пособий и выплат по пенсионному, социальному и медицинскому страхованию населения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пособий по социальной помощи населению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оплате пенсий, пособий, выплачиваемых организациями сектора государственного управления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подотчетными лицами по прочим расходам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w:t>
            </w:r>
            <w:r w:rsidRPr="0042227D">
              <w:lastRenderedPageBreak/>
              <w:t xml:space="preserve">подотчетными лицами по оплате прочих расходов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lastRenderedPageBreak/>
              <w:t> </w:t>
            </w: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ущербу имуществу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ущербу нефинансовым активам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ущербу основным средствам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ущербу нематериальным активам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ущербу </w:t>
            </w:r>
            <w:proofErr w:type="spellStart"/>
            <w:r w:rsidRPr="0042227D">
              <w:t>непроизведенным</w:t>
            </w:r>
            <w:proofErr w:type="spellEnd"/>
            <w:r w:rsidRPr="0042227D">
              <w:t xml:space="preserve"> активам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ущербу материальных запасов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прочему ущербу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недостачам денежных средств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недостачам иных финансовых активов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Прочие расчеты с дебиторами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НДС по приобретенным материальным ценностям, работам, услугам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финансовым органом по поступлениям в бюджет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финансовым органом по наличным денежным средствам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распределенным поступлениям к зачислению в бюджет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прочими дебиторами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878"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85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учредителем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rPr>
          <w:gridAfter w:val="1"/>
          <w:wAfter w:w="173" w:type="dxa"/>
        </w:trPr>
        <w:tc>
          <w:tcPr>
            <w:tcW w:w="773"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2962"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3"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75"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9"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9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4"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5"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89"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91325D" w:rsidRPr="0042227D" w:rsidTr="0091325D">
        <w:trPr>
          <w:gridAfter w:val="1"/>
          <w:wAfter w:w="173" w:type="dxa"/>
        </w:trPr>
        <w:tc>
          <w:tcPr>
            <w:tcW w:w="773"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РАЗДЕЛ 3. ОБЯЗАТЕЛЬСТВА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89" w:type="dxa"/>
            <w:gridSpan w:val="3"/>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кредиторами по долговым </w:t>
            </w:r>
            <w:r w:rsidRPr="0042227D">
              <w:lastRenderedPageBreak/>
              <w:t xml:space="preserve">обязательствам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долговым обязательствам в рублях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бюджетами бюджетной системы Российской Федерации по привлеченным бюджетным кредитам в рублях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кредиторами по государственным (муниципальным) ценным бумагам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иными кредиторами по государственному (муниципальному) долгу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заимствованиям, не являющимся государственным (муниципальным) долгом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долговым обязательствам по целевым иностранным кредитам (заимствованиям)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бюджетами бюджетной системы Российской Федерации по привлеченным бюджетным кредитам в рамках целевых иностранных кредитов (заимствований)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иными кредиторами по государственному (муниципальному) долгу в рамках целевых иностранных кредитов (заимствований)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заимствованиям, не являющимся государственным (муниципальным) долгом, в рамках целевых иностранных кредитов (заимствований)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кредиторами </w:t>
            </w:r>
            <w:r w:rsidRPr="0042227D">
              <w:lastRenderedPageBreak/>
              <w:t xml:space="preserve">по государственным (муниципальным) гарантиям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бюджетами бюджетной системы Российской Федерации по государственным (муниципальным) гарантиям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иными кредиторами по государственному (муниципальному) долгу по государственным (муниципальным) гарантиям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долговым обязательствам в иностранной валюте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кредиторами по государственным (муниципальным) ценным бумагам в иностранной валюте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иными кредиторами по государственному (муниципальному) долгу в иностранной валюте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заимствованиям в иностранной валюте, не являющимся государственным (муниципальным) долгом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принятым обязательствам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оплате труда и начислениям на выплаты по оплате труда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заработной плате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прочим выплатам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начислениям на выплаты по оплате труда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работам, услугам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услугам связи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w:t>
            </w:r>
            <w:r w:rsidRPr="0042227D">
              <w:lastRenderedPageBreak/>
              <w:t xml:space="preserve">транспортным услугам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коммунальным услугам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арендной плате за пользование имуществом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работам, услугам по содержанию имущества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прочим работам, услугам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поступлению нефинансовых активов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основных средств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нематериальных активов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w:t>
            </w:r>
            <w:proofErr w:type="spellStart"/>
            <w:r w:rsidRPr="0042227D">
              <w:t>непроизведенных</w:t>
            </w:r>
            <w:proofErr w:type="spellEnd"/>
            <w:r w:rsidRPr="0042227D">
              <w:t xml:space="preserve"> активов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материальных запасов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безвозмездным перечислениям организациям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безвозмездным перечислениям государственным и муниципальным организациям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безвозмездным перечислениям организациям, за исключением государственных и муниципальных организаций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безвозмездным перечислениям бюджетам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перечислениям другим бюджетам бюджетной </w:t>
            </w:r>
            <w:r w:rsidRPr="0042227D">
              <w:lastRenderedPageBreak/>
              <w:t xml:space="preserve">системы Российской Федерации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перечислениям наднациональным организациям и правительствам иностранных государств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перечислениям международным организациям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социальному обеспечению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пенсиям, пособиям и выплатам по пенсионному, социальному и медицинскому страхованию населения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пособиям по социальной помощи населению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пенсиям, пособиям, выплачиваемым организациями сектора государственного управления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ценных бумаг и по иным финансовым вложениям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ценных бумаг, кроме акций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акций и по иным формам участия в капитале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приобретению иных финансовых активов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прочим расходам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прочим расходам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платежам в бюджеты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налогу на доходы физических лиц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lastRenderedPageBreak/>
              <w:t> </w:t>
            </w: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налогу на прибыль организаций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налогу на добавленную стоимость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прочим платежам в бюджет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страховым взносам на обязательное медицинское страхование в </w:t>
            </w:r>
            <w:proofErr w:type="gramStart"/>
            <w:r w:rsidRPr="0042227D">
              <w:t>Федеральный</w:t>
            </w:r>
            <w:proofErr w:type="gramEnd"/>
            <w:r w:rsidRPr="0042227D">
              <w:t xml:space="preserve"> ФОМС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страховым взносам на обязательное медицинское страхование в </w:t>
            </w:r>
            <w:proofErr w:type="gramStart"/>
            <w:r w:rsidRPr="0042227D">
              <w:t>территориальный</w:t>
            </w:r>
            <w:proofErr w:type="gramEnd"/>
            <w:r w:rsidRPr="0042227D">
              <w:t xml:space="preserve"> ФОМС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дополнительным страховым взносам на пенсионное страхование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773"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страховым взносам на обязательное пенсионное страхование на выплату страховой части трудовой пенсии </w:t>
            </w:r>
          </w:p>
        </w:tc>
        <w:tc>
          <w:tcPr>
            <w:tcW w:w="573"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rPr>
          <w:gridAfter w:val="1"/>
          <w:wAfter w:w="173" w:type="dxa"/>
        </w:trPr>
        <w:tc>
          <w:tcPr>
            <w:tcW w:w="662"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3054"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86"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81"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9"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9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4"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5"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89"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91325D" w:rsidRPr="0042227D" w:rsidTr="0091325D">
        <w:trPr>
          <w:gridAfter w:val="1"/>
          <w:wAfter w:w="173" w:type="dxa"/>
        </w:trPr>
        <w:tc>
          <w:tcPr>
            <w:tcW w:w="662"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страховым взносам на обязательное пенсионное страхование на выплату накопительной части трудовой пенсии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89" w:type="dxa"/>
            <w:gridSpan w:val="3"/>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налогу на имущество организаций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земельному налогу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Прочие расчеты с кредиторами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средствам, полученным во временное распоряжение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депонентами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удержаниям из выплат по оплате труда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доходам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расходам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приобретению нефинансовых активов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доходам от выбытий нефинансовых активов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поступлению финансовых активов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Внутриведомственные расчеты по выбытию финансовых активов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6  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изменению (уменьшению) остатков денежных средств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выбытию ценных бумаг, кроме акций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выбытию акций и иных форм участия в капитал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выбытию бюджетных ссуд и кредитов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выбытию иных финансовых активов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уменьшению прочей дебиторской задолженности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увеличению </w:t>
            </w:r>
            <w:r w:rsidRPr="0042227D">
              <w:lastRenderedPageBreak/>
              <w:t xml:space="preserve">обязательств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поступлениям внутренних заимствований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поступлениям внешних заимствований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увеличению прочей кредиторской задолженности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уменьшению обязательств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погашению задолженности по внутреннему долгу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погашению задолженности по внешнему государственному долгу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Внутриведомственные расчеты по уменьшению прочей кредиторской задолженности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платежам из бюджета с финансовым органом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с прочими кредиторами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выплате наличных денег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операциям на счетах органа, осуществляющего кассовое обслуживание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6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операциям на счетах органа, осуществляющего кассовое обслуживание </w:t>
            </w:r>
          </w:p>
        </w:tc>
        <w:tc>
          <w:tcPr>
            <w:tcW w:w="58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rPr>
          <w:gridAfter w:val="4"/>
          <w:wAfter w:w="262" w:type="dxa"/>
        </w:trPr>
        <w:tc>
          <w:tcPr>
            <w:tcW w:w="533"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2927"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19"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87"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0"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51"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4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10"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167"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91325D" w:rsidRPr="0042227D" w:rsidTr="0091325D">
        <w:tc>
          <w:tcPr>
            <w:tcW w:w="533" w:type="dxa"/>
            <w:gridSpan w:val="3"/>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2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операциям автономных учреждений </w:t>
            </w:r>
          </w:p>
        </w:tc>
        <w:tc>
          <w:tcPr>
            <w:tcW w:w="61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68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70"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3  </w:t>
            </w:r>
          </w:p>
        </w:tc>
        <w:tc>
          <w:tcPr>
            <w:tcW w:w="551"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6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7  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1  </w:t>
            </w:r>
          </w:p>
        </w:tc>
        <w:tc>
          <w:tcPr>
            <w:tcW w:w="61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4  </w:t>
            </w:r>
          </w:p>
        </w:tc>
        <w:tc>
          <w:tcPr>
            <w:tcW w:w="53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3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6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29" w:type="dxa"/>
            <w:gridSpan w:val="7"/>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rPr>
          <w:gridAfter w:val="4"/>
          <w:wAfter w:w="262" w:type="dxa"/>
        </w:trPr>
        <w:tc>
          <w:tcPr>
            <w:tcW w:w="412" w:type="dxa"/>
            <w:gridSpan w:val="2"/>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2936"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39"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705"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63"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3"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56"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24"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4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4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3"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175"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Расчеты по операциям иных организаций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7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Внутренние расчеты по поступлениям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8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Внутренние расчеты по выбытиям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РАЗДЕЛ 4. ФИНАНСОВЫЙ РЕЗУЛЬТАТ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Финансовый результат хозяйствующего субъекта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Расходы текущего финансового года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Финансовый результат прошлых отчетных периодов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Доходы будущих периодов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Расходы будущих периодов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Результат по кассовым операциям бюджета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91325D"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3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Результат по кассовому исполнению бюджета по поступлениям в бюджет </w:t>
            </w:r>
          </w:p>
        </w:tc>
        <w:tc>
          <w:tcPr>
            <w:tcW w:w="639"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0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5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2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4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37" w:type="dxa"/>
            <w:gridSpan w:val="8"/>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rPr>
          <w:gridAfter w:val="1"/>
          <w:wAfter w:w="173" w:type="dxa"/>
        </w:trPr>
        <w:tc>
          <w:tcPr>
            <w:tcW w:w="412" w:type="dxa"/>
            <w:gridSpan w:val="2"/>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3288" w:type="dxa"/>
            <w:gridSpan w:val="9"/>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02"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81"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9"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9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4"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35"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7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89"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F6142C" w:rsidRPr="0042227D" w:rsidTr="0091325D">
        <w:trPr>
          <w:gridAfter w:val="1"/>
          <w:wAfter w:w="173" w:type="dxa"/>
        </w:trPr>
        <w:tc>
          <w:tcPr>
            <w:tcW w:w="412" w:type="dxa"/>
            <w:gridSpan w:val="2"/>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Результат по кассовому исполнению бюджета по выбытиям из бюджета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89" w:type="dxa"/>
            <w:gridSpan w:val="3"/>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Результат прошлых отчетных периодов по кассовому исполнению бюджета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РАЗДЕЛ 5. САНКЦИОНИРОВАНИЕ РАСХОДОВ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текущего финансового года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первого года, следующего за </w:t>
            </w:r>
            <w:proofErr w:type="gramStart"/>
            <w:r w:rsidRPr="0042227D">
              <w:t>текущим</w:t>
            </w:r>
            <w:proofErr w:type="gramEnd"/>
            <w:r w:rsidRPr="0042227D">
              <w:t xml:space="preserve"> (очередного финансового года)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второго года, следующего за </w:t>
            </w:r>
            <w:proofErr w:type="gramStart"/>
            <w:r w:rsidRPr="0042227D">
              <w:t>текущим</w:t>
            </w:r>
            <w:proofErr w:type="gramEnd"/>
            <w:r w:rsidRPr="0042227D">
              <w:t xml:space="preserve"> (первого года, следующего </w:t>
            </w:r>
            <w:r w:rsidRPr="0042227D">
              <w:lastRenderedPageBreak/>
              <w:t xml:space="preserve">за очередным)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lastRenderedPageBreak/>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второго года, следующего за </w:t>
            </w:r>
            <w:proofErr w:type="gramStart"/>
            <w:r w:rsidRPr="0042227D">
              <w:t>очередным</w:t>
            </w:r>
            <w:proofErr w:type="gramEnd"/>
            <w:r w:rsidRPr="0042227D">
              <w:t xml:space="preserve">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Доведенные лимиты бюджетных обязательств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к распределению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41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28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получателей бюджетных средств </w:t>
            </w:r>
          </w:p>
        </w:tc>
        <w:tc>
          <w:tcPr>
            <w:tcW w:w="60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8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3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3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3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262" w:type="dxa"/>
            <w:gridSpan w:val="4"/>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rPr>
          <w:gridAfter w:val="2"/>
          <w:wAfter w:w="229" w:type="dxa"/>
        </w:trPr>
        <w:tc>
          <w:tcPr>
            <w:tcW w:w="279"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2991"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62"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742"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1"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54"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67"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6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2"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107"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F6142C" w:rsidRPr="0042227D" w:rsidTr="0091325D">
        <w:trPr>
          <w:gridAfter w:val="2"/>
          <w:wAfter w:w="229" w:type="dxa"/>
        </w:trPr>
        <w:tc>
          <w:tcPr>
            <w:tcW w:w="279"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Переданные лимиты бюджетных обязательств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107" w:type="dxa"/>
            <w:gridSpan w:val="3"/>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Полученные лимиты бюджетных обязательств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Лимиты бюджетных обязательств в пути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Утвержденные лимиты бюджетных обязательств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Принятые обязательства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Принятые обязательства на текущий финансовый год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Принятые обязательства на первый год, следующий </w:t>
            </w:r>
            <w:proofErr w:type="gramStart"/>
            <w:r w:rsidRPr="0042227D">
              <w:t>за</w:t>
            </w:r>
            <w:proofErr w:type="gramEnd"/>
            <w:r w:rsidRPr="0042227D">
              <w:t xml:space="preserve"> текущим (на очередной финансовый год)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Принятые обязательства на второй год, следующий за текущим (на первый год, следующий </w:t>
            </w:r>
            <w:proofErr w:type="gramStart"/>
            <w:r w:rsidRPr="0042227D">
              <w:t>за</w:t>
            </w:r>
            <w:proofErr w:type="gramEnd"/>
            <w:r w:rsidRPr="0042227D">
              <w:t xml:space="preserve"> очередным)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Принятые обязательства на второй год, следующий </w:t>
            </w:r>
            <w:proofErr w:type="gramStart"/>
            <w:r w:rsidRPr="0042227D">
              <w:t>за</w:t>
            </w:r>
            <w:proofErr w:type="gramEnd"/>
            <w:r w:rsidRPr="0042227D">
              <w:t xml:space="preserve"> очередным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279"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299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Принятые обязательства </w:t>
            </w:r>
          </w:p>
        </w:tc>
        <w:tc>
          <w:tcPr>
            <w:tcW w:w="662"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4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1"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5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6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2"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36" w:type="dxa"/>
            <w:gridSpan w:val="5"/>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rPr>
          <w:gridAfter w:val="3"/>
          <w:wAfter w:w="242" w:type="dxa"/>
        </w:trPr>
        <w:tc>
          <w:tcPr>
            <w:tcW w:w="13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t>     </w:t>
            </w:r>
          </w:p>
        </w:tc>
        <w:tc>
          <w:tcPr>
            <w:tcW w:w="3025"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70" w:type="dxa"/>
            <w:gridSpan w:val="8"/>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762" w:type="dxa"/>
            <w:gridSpan w:val="7"/>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6" w:type="dxa"/>
            <w:gridSpan w:val="4"/>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70" w:type="dxa"/>
            <w:gridSpan w:val="6"/>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6" w:type="dxa"/>
            <w:gridSpan w:val="5"/>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110" w:type="dxa"/>
            <w:gridSpan w:val="3"/>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F6142C" w:rsidRPr="0042227D" w:rsidTr="003C700C">
        <w:trPr>
          <w:gridAfter w:val="3"/>
          <w:wAfter w:w="242" w:type="dxa"/>
        </w:trPr>
        <w:tc>
          <w:tcPr>
            <w:tcW w:w="13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Принятые денежные обязательства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110" w:type="dxa"/>
            <w:gridSpan w:val="3"/>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текущего финансового года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первого года, следующего за </w:t>
            </w:r>
            <w:proofErr w:type="gramStart"/>
            <w:r w:rsidRPr="0042227D">
              <w:t>текущим</w:t>
            </w:r>
            <w:proofErr w:type="gramEnd"/>
            <w:r w:rsidRPr="0042227D">
              <w:t xml:space="preserve"> (очередного финансового года)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второго года, следующего за </w:t>
            </w:r>
            <w:proofErr w:type="gramStart"/>
            <w:r w:rsidRPr="0042227D">
              <w:t>текущим</w:t>
            </w:r>
            <w:proofErr w:type="gramEnd"/>
            <w:r w:rsidRPr="0042227D">
              <w:t xml:space="preserve"> (первого года, следующего за очередным)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второго года, следующего за </w:t>
            </w:r>
            <w:proofErr w:type="gramStart"/>
            <w:r w:rsidRPr="0042227D">
              <w:t>очередным</w:t>
            </w:r>
            <w:proofErr w:type="gramEnd"/>
            <w:r w:rsidRPr="0042227D">
              <w:t xml:space="preserve">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Доведенные бюджетные ассигнования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к распределению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получателей бюджетных средств и администраторов выплат по источникам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3C700C">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Переданные бюджетные ассигнования </w:t>
            </w:r>
          </w:p>
        </w:tc>
        <w:tc>
          <w:tcPr>
            <w:tcW w:w="67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6"/>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bl>
    <w:p w:rsidR="00F6142C" w:rsidRPr="0042227D" w:rsidRDefault="00F6142C" w:rsidP="00F6142C">
      <w:pPr>
        <w:pStyle w:val="formattext"/>
      </w:pPr>
      <w:r w:rsidRPr="0042227D">
        <w:t>     </w:t>
      </w:r>
    </w:p>
    <w:tbl>
      <w:tblPr>
        <w:tblW w:w="0" w:type="auto"/>
        <w:tblCellMar>
          <w:top w:w="15" w:type="dxa"/>
          <w:left w:w="15" w:type="dxa"/>
          <w:bottom w:w="15" w:type="dxa"/>
          <w:right w:w="15" w:type="dxa"/>
        </w:tblCellMar>
        <w:tblLook w:val="04A0"/>
      </w:tblPr>
      <w:tblGrid>
        <w:gridCol w:w="136"/>
        <w:gridCol w:w="3025"/>
        <w:gridCol w:w="670"/>
        <w:gridCol w:w="762"/>
        <w:gridCol w:w="486"/>
        <w:gridCol w:w="578"/>
        <w:gridCol w:w="486"/>
        <w:gridCol w:w="578"/>
        <w:gridCol w:w="670"/>
        <w:gridCol w:w="578"/>
        <w:gridCol w:w="578"/>
        <w:gridCol w:w="486"/>
        <w:gridCol w:w="110"/>
        <w:gridCol w:w="242"/>
      </w:tblGrid>
      <w:tr w:rsidR="00F6142C" w:rsidRPr="0042227D" w:rsidTr="0091325D">
        <w:trPr>
          <w:gridAfter w:val="1"/>
          <w:wAfter w:w="242" w:type="dxa"/>
        </w:trPr>
        <w:tc>
          <w:tcPr>
            <w:tcW w:w="13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3025"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7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762"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67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578"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48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110"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r>
      <w:tr w:rsidR="00F6142C" w:rsidRPr="0042227D" w:rsidTr="0091325D">
        <w:trPr>
          <w:gridAfter w:val="1"/>
          <w:wAfter w:w="242" w:type="dxa"/>
        </w:trPr>
        <w:tc>
          <w:tcPr>
            <w:tcW w:w="136" w:type="dxa"/>
            <w:vAlign w:val="center"/>
            <w:hideMark/>
          </w:tcPr>
          <w:p w:rsidR="00F6142C" w:rsidRPr="0042227D" w:rsidRDefault="00F6142C" w:rsidP="004A2419">
            <w:pPr>
              <w:spacing w:after="188"/>
              <w:rPr>
                <w:rFonts w:ascii="Times New Roman" w:eastAsia="Times New Roman" w:hAnsi="Times New Roman" w:cs="Times New Roman"/>
                <w:sz w:val="24"/>
                <w:szCs w:val="24"/>
                <w:lang w:eastAsia="ru-RU"/>
              </w:rPr>
            </w:pP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Полученные бюджетные ассигнования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110"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Бюджетные ассигнования в пути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6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Утвержденные бюджетные ассигнования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3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9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Сметные (плановые) назначения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Сметные (плановые) назначения на текущий финансовый год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1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Сметные (плановые) назначения на очередной финансовый год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2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 xml:space="preserve">Утвержденные сметные (плановые) назначения по выплатам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4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 xml:space="preserve">0 </w:t>
            </w:r>
          </w:p>
        </w:tc>
        <w:tc>
          <w:tcPr>
            <w:tcW w:w="35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r w:rsidR="00F6142C" w:rsidRPr="0042227D" w:rsidTr="0091325D">
        <w:tc>
          <w:tcPr>
            <w:tcW w:w="136" w:type="dxa"/>
            <w:vAlign w:val="center"/>
            <w:hideMark/>
          </w:tcPr>
          <w:p w:rsidR="00F6142C" w:rsidRPr="0042227D" w:rsidRDefault="00F6142C" w:rsidP="004A2419">
            <w:pPr>
              <w:rPr>
                <w:rFonts w:ascii="Times New Roman" w:eastAsia="Times New Roman" w:hAnsi="Times New Roman" w:cs="Times New Roman"/>
                <w:sz w:val="24"/>
                <w:szCs w:val="24"/>
                <w:lang w:eastAsia="ru-RU"/>
              </w:rPr>
            </w:pPr>
          </w:p>
        </w:tc>
        <w:tc>
          <w:tcPr>
            <w:tcW w:w="30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pPr>
            <w:r w:rsidRPr="0042227D">
              <w:t>Право на принятие обязательств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76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5  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6  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6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5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6142C" w:rsidRPr="0042227D" w:rsidRDefault="00F6142C" w:rsidP="004A2419">
            <w:pPr>
              <w:pStyle w:val="formattext"/>
              <w:jc w:val="center"/>
            </w:pPr>
            <w:r w:rsidRPr="0042227D">
              <w:t>0  </w:t>
            </w:r>
          </w:p>
        </w:tc>
        <w:tc>
          <w:tcPr>
            <w:tcW w:w="352" w:type="dxa"/>
            <w:gridSpan w:val="2"/>
            <w:vAlign w:val="center"/>
            <w:hideMark/>
          </w:tcPr>
          <w:p w:rsidR="00F6142C" w:rsidRPr="0042227D" w:rsidRDefault="00F6142C" w:rsidP="004A2419">
            <w:pPr>
              <w:rPr>
                <w:rFonts w:ascii="Times New Roman" w:eastAsia="Times New Roman" w:hAnsi="Times New Roman" w:cs="Times New Roman"/>
                <w:sz w:val="24"/>
                <w:szCs w:val="24"/>
                <w:lang w:eastAsia="ru-RU"/>
              </w:rPr>
            </w:pPr>
          </w:p>
        </w:tc>
      </w:tr>
    </w:tbl>
    <w:p w:rsidR="000272D6" w:rsidRPr="0042227D" w:rsidRDefault="000272D6" w:rsidP="0054079F">
      <w:pPr>
        <w:spacing w:after="0" w:line="240" w:lineRule="auto"/>
        <w:jc w:val="right"/>
        <w:rPr>
          <w:rFonts w:ascii="Times New Roman" w:eastAsia="Times New Roman" w:hAnsi="Times New Roman" w:cs="Times New Roman"/>
          <w:sz w:val="24"/>
          <w:szCs w:val="24"/>
          <w:lang w:eastAsia="ru-RU"/>
        </w:rPr>
      </w:pPr>
    </w:p>
    <w:p w:rsidR="00C174A1" w:rsidRPr="0042227D" w:rsidRDefault="00F6142C" w:rsidP="00C174A1">
      <w:pPr>
        <w:spacing w:before="100" w:beforeAutospacing="1" w:after="0" w:line="240" w:lineRule="auto"/>
        <w:outlineLvl w:val="2"/>
        <w:rPr>
          <w:rFonts w:ascii="Times New Roman" w:eastAsia="Times New Roman" w:hAnsi="Times New Roman" w:cs="Times New Roman"/>
          <w:sz w:val="24"/>
          <w:szCs w:val="24"/>
          <w:lang w:eastAsia="ru-RU"/>
        </w:rPr>
      </w:pPr>
      <w:bookmarkStart w:id="0" w:name="part1209768"/>
      <w:bookmarkEnd w:id="0"/>
      <w:proofErr w:type="spellStart"/>
      <w:r w:rsidRPr="0042227D">
        <w:rPr>
          <w:rFonts w:ascii="Times New Roman" w:eastAsia="Times New Roman" w:hAnsi="Times New Roman" w:cs="Times New Roman"/>
          <w:sz w:val="24"/>
          <w:szCs w:val="24"/>
          <w:lang w:eastAsia="ru-RU"/>
        </w:rPr>
        <w:lastRenderedPageBreak/>
        <w:t>З</w:t>
      </w:r>
      <w:r w:rsidR="00C174A1" w:rsidRPr="0042227D">
        <w:rPr>
          <w:rFonts w:ascii="Times New Roman" w:eastAsia="Times New Roman" w:hAnsi="Times New Roman" w:cs="Times New Roman"/>
          <w:sz w:val="24"/>
          <w:szCs w:val="24"/>
          <w:lang w:eastAsia="ru-RU"/>
        </w:rPr>
        <w:t>абалансовые</w:t>
      </w:r>
      <w:proofErr w:type="spellEnd"/>
      <w:r w:rsidR="00C174A1" w:rsidRPr="0042227D">
        <w:rPr>
          <w:rFonts w:ascii="Times New Roman" w:eastAsia="Times New Roman" w:hAnsi="Times New Roman" w:cs="Times New Roman"/>
          <w:sz w:val="24"/>
          <w:szCs w:val="24"/>
          <w:lang w:eastAsia="ru-RU"/>
        </w:rPr>
        <w:t xml:space="preserve"> счета</w:t>
      </w:r>
    </w:p>
    <w:p w:rsidR="00C174A1" w:rsidRPr="0042227D" w:rsidRDefault="00C174A1" w:rsidP="00C174A1">
      <w:pPr>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307"/>
        <w:gridCol w:w="2138"/>
      </w:tblGrid>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Наименование счета</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Номер счета</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Имущество, полученное в пользование</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01</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Материальные ценности, принятые на хранение</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02</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Бланки строгой отчетности</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03</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Задолженность неплатежеспособных дебиторов</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04</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Материальные ценности, оплаченные по централизованному снабжению</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05</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Задолженность учащихся и студентов за невозвращенные материальные ценности</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06</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Награды, призы, кубки и ценные подарки, сувениры</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07</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Путевки неоплаченные</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08</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xml:space="preserve">Запасные части к транспортным средствам, выданные взамен </w:t>
            </w:r>
            <w:proofErr w:type="gramStart"/>
            <w:r w:rsidRPr="0042227D">
              <w:rPr>
                <w:rFonts w:ascii="Times New Roman" w:eastAsia="Times New Roman" w:hAnsi="Times New Roman" w:cs="Times New Roman"/>
                <w:sz w:val="24"/>
                <w:szCs w:val="24"/>
                <w:lang w:eastAsia="ru-RU"/>
              </w:rPr>
              <w:t>изношенных</w:t>
            </w:r>
            <w:proofErr w:type="gramEnd"/>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09</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Обеспечение исполнения обязательств</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10</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Государственные и муниципальные гарантии</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11</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Спецоборудование для выполнения научно-исследовательских работ по договорам с заказчиками</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12</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Экспериментальные устройства</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13</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Расчетные документы, ожидающие исполнения</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14</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Расчетные документы, не оплаченные в срок из-за отсутствия средств на счете государственного (муниципального) учреждения</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15</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Переплаты пенсий и пособий вследствие неправильного применения законодательства о пенсиях и пособиях, счетных ошибок</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16</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Поступления денежных средств на счета учреждения</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17</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Выбытия денежных средств со счетов учреждения</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18</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Невыясненные поступления бюджета прошлых лет</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19</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Задолженность, невостребованная кредиторами</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20</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Основные средства стоимостью до 3000 рублей включительно в эксплуатации</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21</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Материальные ценности, полученные по централизованному снабжению</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22</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Периодические издания для пользования</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23</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Имущество, переданное в доверительное управление</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24</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Имущество, переданное в возмездное пользование (аренду)</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25</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Имущество, переданное в безвозмездное пользование</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26</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lastRenderedPageBreak/>
              <w:t>Материальные ценности, выданные в личное пользование работникам (сотрудникам)</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27</w:t>
            </w:r>
          </w:p>
        </w:tc>
      </w:tr>
      <w:tr w:rsidR="00C174A1" w:rsidRPr="0042227D" w:rsidTr="00EF3214">
        <w:trPr>
          <w:trHeight w:val="330"/>
        </w:trPr>
        <w:tc>
          <w:tcPr>
            <w:tcW w:w="73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Расчеты по исполнению денежных обязательств через третьих лиц</w:t>
            </w:r>
          </w:p>
        </w:tc>
        <w:tc>
          <w:tcPr>
            <w:tcW w:w="21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C174A1" w:rsidRPr="0042227D" w:rsidRDefault="00C174A1" w:rsidP="00C174A1">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30</w:t>
            </w:r>
          </w:p>
        </w:tc>
      </w:tr>
    </w:tbl>
    <w:p w:rsidR="00C174A1" w:rsidRPr="0042227D" w:rsidRDefault="00C174A1" w:rsidP="00C174A1">
      <w:pPr>
        <w:spacing w:after="0" w:line="240" w:lineRule="auto"/>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Pr="0042227D"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2D1F62" w:rsidRPr="0042227D" w:rsidRDefault="002D1F62"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C174A1" w:rsidRDefault="00C174A1"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1D543D" w:rsidRDefault="001D543D" w:rsidP="009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B11B71" w:rsidRPr="00C90A28" w:rsidRDefault="00342F74" w:rsidP="00B11B71">
      <w:pPr>
        <w:spacing w:after="0" w:line="240" w:lineRule="auto"/>
        <w:jc w:val="right"/>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lastRenderedPageBreak/>
        <w:t>П</w:t>
      </w:r>
      <w:r w:rsidR="009B3FA6" w:rsidRPr="0042227D">
        <w:rPr>
          <w:rFonts w:ascii="Times New Roman" w:eastAsia="Times New Roman" w:hAnsi="Times New Roman" w:cs="Times New Roman"/>
          <w:sz w:val="24"/>
          <w:szCs w:val="24"/>
          <w:lang w:eastAsia="ru-RU"/>
        </w:rPr>
        <w:t>риложение</w:t>
      </w:r>
      <w:r w:rsidR="00455CD0">
        <w:rPr>
          <w:rFonts w:ascii="Times New Roman" w:eastAsia="Times New Roman" w:hAnsi="Times New Roman" w:cs="Times New Roman"/>
          <w:sz w:val="24"/>
          <w:szCs w:val="24"/>
          <w:lang w:eastAsia="ru-RU"/>
        </w:rPr>
        <w:t xml:space="preserve"> </w:t>
      </w:r>
      <w:r w:rsidR="00B11B71" w:rsidRPr="00B11B71">
        <w:rPr>
          <w:rFonts w:ascii="Times New Roman" w:eastAsia="Times New Roman" w:hAnsi="Times New Roman" w:cs="Times New Roman"/>
          <w:sz w:val="24"/>
          <w:szCs w:val="24"/>
          <w:lang w:eastAsia="ru-RU"/>
        </w:rPr>
        <w:t>6</w:t>
      </w:r>
      <w:r w:rsidR="009B3FA6" w:rsidRPr="0042227D">
        <w:rPr>
          <w:rFonts w:ascii="Times New Roman" w:eastAsia="Times New Roman" w:hAnsi="Times New Roman" w:cs="Times New Roman"/>
          <w:sz w:val="24"/>
          <w:szCs w:val="24"/>
          <w:lang w:eastAsia="ru-RU"/>
        </w:rPr>
        <w:br/>
      </w:r>
      <w:r w:rsidR="00B11B71" w:rsidRPr="00B11B71">
        <w:rPr>
          <w:rFonts w:ascii="Times New Roman" w:eastAsia="Times New Roman" w:hAnsi="Times New Roman" w:cs="Times New Roman"/>
          <w:sz w:val="24"/>
          <w:szCs w:val="24"/>
          <w:lang w:eastAsia="ru-RU"/>
        </w:rPr>
        <w:t xml:space="preserve"> </w:t>
      </w:r>
      <w:r w:rsidR="00B11B71" w:rsidRPr="00C90A28">
        <w:rPr>
          <w:rFonts w:ascii="Times New Roman" w:eastAsia="Times New Roman" w:hAnsi="Times New Roman" w:cs="Times New Roman"/>
          <w:sz w:val="24"/>
          <w:szCs w:val="24"/>
          <w:lang w:eastAsia="ru-RU"/>
        </w:rPr>
        <w:t xml:space="preserve">к приказу от </w:t>
      </w:r>
      <w:r w:rsidR="00B11B71" w:rsidRPr="00B11B71">
        <w:rPr>
          <w:rFonts w:ascii="Times New Roman" w:eastAsia="Times New Roman" w:hAnsi="Times New Roman" w:cs="Times New Roman"/>
          <w:bCs/>
          <w:iCs/>
          <w:sz w:val="24"/>
          <w:szCs w:val="24"/>
          <w:lang w:eastAsia="ru-RU"/>
        </w:rPr>
        <w:t>27</w:t>
      </w:r>
      <w:r w:rsidR="00B11B71" w:rsidRPr="00C90A28">
        <w:rPr>
          <w:rFonts w:ascii="Times New Roman" w:eastAsia="Times New Roman" w:hAnsi="Times New Roman" w:cs="Times New Roman"/>
          <w:bCs/>
          <w:iCs/>
          <w:sz w:val="24"/>
          <w:szCs w:val="24"/>
          <w:lang w:eastAsia="ru-RU"/>
        </w:rPr>
        <w:t>.12.201</w:t>
      </w:r>
      <w:r w:rsidR="00B11B71" w:rsidRPr="00B11B71">
        <w:rPr>
          <w:rFonts w:ascii="Times New Roman" w:eastAsia="Times New Roman" w:hAnsi="Times New Roman" w:cs="Times New Roman"/>
          <w:bCs/>
          <w:iCs/>
          <w:sz w:val="24"/>
          <w:szCs w:val="24"/>
          <w:lang w:eastAsia="ru-RU"/>
        </w:rPr>
        <w:t>8</w:t>
      </w:r>
      <w:r w:rsidR="00B11B71"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val="en-US" w:eastAsia="ru-RU"/>
        </w:rPr>
      </w:pPr>
      <w:r w:rsidRPr="00C90A28">
        <w:rPr>
          <w:rFonts w:ascii="Times New Roman" w:eastAsia="Times New Roman" w:hAnsi="Times New Roman" w:cs="Times New Roman"/>
          <w:sz w:val="24"/>
          <w:szCs w:val="24"/>
          <w:lang w:eastAsia="ru-RU"/>
        </w:rPr>
        <w:t>№ СЭД-265-01-08-33</w:t>
      </w:r>
      <w:r>
        <w:rPr>
          <w:rFonts w:ascii="Times New Roman" w:eastAsia="Times New Roman" w:hAnsi="Times New Roman" w:cs="Times New Roman"/>
          <w:sz w:val="24"/>
          <w:szCs w:val="24"/>
          <w:lang w:val="en-US" w:eastAsia="ru-RU"/>
        </w:rPr>
        <w:t>2</w:t>
      </w:r>
    </w:p>
    <w:p w:rsidR="009B3FA6" w:rsidRPr="00BB6B05" w:rsidRDefault="009B3FA6" w:rsidP="00B1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p w:rsidR="009B3FA6" w:rsidRPr="0042227D" w:rsidRDefault="009B3FA6" w:rsidP="009B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2227D">
        <w:rPr>
          <w:rFonts w:ascii="Times New Roman" w:eastAsia="Times New Roman" w:hAnsi="Times New Roman" w:cs="Times New Roman"/>
          <w:b/>
          <w:sz w:val="24"/>
          <w:szCs w:val="24"/>
          <w:lang w:eastAsia="ru-RU"/>
        </w:rPr>
        <w:t>Номера журналов операций</w:t>
      </w:r>
    </w:p>
    <w:tbl>
      <w:tblPr>
        <w:tblW w:w="0" w:type="auto"/>
        <w:tblCellMar>
          <w:top w:w="60" w:type="dxa"/>
          <w:left w:w="60" w:type="dxa"/>
          <w:bottom w:w="60" w:type="dxa"/>
          <w:right w:w="60" w:type="dxa"/>
        </w:tblCellMar>
        <w:tblLook w:val="04A0"/>
      </w:tblPr>
      <w:tblGrid>
        <w:gridCol w:w="1719"/>
        <w:gridCol w:w="7418"/>
      </w:tblGrid>
      <w:tr w:rsidR="009B3FA6" w:rsidRPr="0042227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6B05">
              <w:rPr>
                <w:rFonts w:ascii="Times New Roman" w:eastAsia="Times New Roman" w:hAnsi="Times New Roman" w:cs="Times New Roman"/>
                <w:sz w:val="24"/>
                <w:szCs w:val="24"/>
                <w:lang w:eastAsia="ru-RU"/>
              </w:rPr>
              <w:t>Номер журнала</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6B05">
              <w:rPr>
                <w:rFonts w:ascii="Times New Roman" w:eastAsia="Times New Roman" w:hAnsi="Times New Roman" w:cs="Times New Roman"/>
                <w:sz w:val="24"/>
                <w:szCs w:val="24"/>
                <w:lang w:eastAsia="ru-RU"/>
              </w:rPr>
              <w:t>Наименование журнала</w:t>
            </w:r>
          </w:p>
        </w:tc>
      </w:tr>
      <w:tr w:rsidR="009B3FA6" w:rsidRPr="0042227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Журнал операций по счету «Касса»</w:t>
            </w:r>
          </w:p>
        </w:tc>
      </w:tr>
      <w:tr w:rsidR="009B3FA6" w:rsidRPr="0042227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Журнал операций с безналичными денежными средствами</w:t>
            </w:r>
          </w:p>
        </w:tc>
      </w:tr>
      <w:tr w:rsidR="009B3FA6" w:rsidRPr="0042227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BB6B05"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Журнал операций расчетов с подотчетными лицами</w:t>
            </w:r>
          </w:p>
        </w:tc>
      </w:tr>
      <w:tr w:rsidR="009B3FA6" w:rsidRPr="00870CA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Журнал операций расчетов с поставщиками и подрядчиками</w:t>
            </w:r>
          </w:p>
        </w:tc>
      </w:tr>
      <w:tr w:rsidR="009B3FA6" w:rsidRPr="00870CA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Журнал операций расчетов с дебиторами по доходам</w:t>
            </w:r>
          </w:p>
        </w:tc>
      </w:tr>
      <w:tr w:rsidR="009B3FA6" w:rsidRPr="00870CA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Журнал операций расчетов по оплате труда</w:t>
            </w:r>
          </w:p>
        </w:tc>
      </w:tr>
      <w:tr w:rsidR="009B3FA6" w:rsidRPr="00870CA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Журнал операций по выбытию и перемещению нефинансовых активов</w:t>
            </w:r>
          </w:p>
        </w:tc>
      </w:tr>
      <w:tr w:rsidR="009B3FA6" w:rsidRPr="00870CA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Журнал операций по прочим операциям</w:t>
            </w:r>
          </w:p>
        </w:tc>
      </w:tr>
      <w:tr w:rsidR="009B3FA6" w:rsidRPr="00870CAD" w:rsidTr="009B3FA6">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9B3FA6" w:rsidRPr="00870CAD" w:rsidRDefault="009B3FA6" w:rsidP="009B3FA6">
            <w:pPr>
              <w:spacing w:before="100" w:beforeAutospacing="1" w:after="100" w:afterAutospacing="1" w:line="240" w:lineRule="auto"/>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Журнал по санкционированию</w:t>
            </w:r>
          </w:p>
        </w:tc>
      </w:tr>
    </w:tbl>
    <w:p w:rsidR="009B3FA6" w:rsidRPr="00870CAD" w:rsidRDefault="009B3FA6">
      <w:pPr>
        <w:rPr>
          <w:rFonts w:ascii="Times New Roman" w:hAnsi="Times New Roman" w:cs="Times New Roman"/>
        </w:rPr>
      </w:pPr>
    </w:p>
    <w:p w:rsidR="009B3FA6" w:rsidRPr="00BB6B05" w:rsidRDefault="009B3FA6">
      <w:pPr>
        <w:rPr>
          <w:rFonts w:ascii="Times New Roman" w:hAnsi="Times New Roman" w:cs="Times New Roman"/>
        </w:rPr>
      </w:pPr>
    </w:p>
    <w:p w:rsidR="009B3FA6" w:rsidRPr="00BB6B05" w:rsidRDefault="009B3FA6">
      <w:pPr>
        <w:rPr>
          <w:rFonts w:ascii="Times New Roman" w:hAnsi="Times New Roman" w:cs="Times New Roman"/>
        </w:rPr>
      </w:pPr>
    </w:p>
    <w:p w:rsidR="009B3FA6" w:rsidRPr="00BB6B05" w:rsidRDefault="009B3FA6">
      <w:pPr>
        <w:rPr>
          <w:rFonts w:ascii="Times New Roman" w:hAnsi="Times New Roman" w:cs="Times New Roman"/>
        </w:rPr>
      </w:pPr>
    </w:p>
    <w:p w:rsidR="009B3FA6" w:rsidRPr="00BB6B05" w:rsidRDefault="009B3FA6">
      <w:pPr>
        <w:rPr>
          <w:rFonts w:ascii="Times New Roman" w:hAnsi="Times New Roman" w:cs="Times New Roman"/>
        </w:rPr>
      </w:pPr>
    </w:p>
    <w:p w:rsidR="009B3FA6" w:rsidRPr="00BB6B05" w:rsidRDefault="009B3FA6">
      <w:pPr>
        <w:rPr>
          <w:rFonts w:ascii="Times New Roman" w:hAnsi="Times New Roman" w:cs="Times New Roman"/>
        </w:rPr>
      </w:pPr>
    </w:p>
    <w:p w:rsidR="009B3FA6" w:rsidRPr="00BB6B05" w:rsidRDefault="009B3FA6">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B11B71" w:rsidRPr="00C90A28" w:rsidRDefault="00060B4C" w:rsidP="00B11B71">
      <w:pPr>
        <w:spacing w:after="0" w:line="240" w:lineRule="auto"/>
        <w:jc w:val="right"/>
        <w:rPr>
          <w:rFonts w:ascii="Times New Roman" w:eastAsia="Times New Roman" w:hAnsi="Times New Roman" w:cs="Times New Roman"/>
          <w:sz w:val="24"/>
          <w:szCs w:val="24"/>
          <w:lang w:eastAsia="ru-RU"/>
        </w:rPr>
      </w:pPr>
      <w:r w:rsidRPr="00455CD0">
        <w:rPr>
          <w:rFonts w:ascii="Times New Roman" w:eastAsia="Times New Roman" w:hAnsi="Times New Roman" w:cs="Times New Roman"/>
          <w:sz w:val="24"/>
          <w:szCs w:val="24"/>
          <w:lang w:eastAsia="ru-RU"/>
        </w:rPr>
        <w:lastRenderedPageBreak/>
        <w:t xml:space="preserve">Приложение </w:t>
      </w:r>
      <w:r w:rsidR="00B11B71" w:rsidRPr="00B11B71">
        <w:rPr>
          <w:rFonts w:ascii="Times New Roman" w:eastAsia="Times New Roman" w:hAnsi="Times New Roman" w:cs="Times New Roman"/>
          <w:sz w:val="24"/>
          <w:szCs w:val="24"/>
          <w:lang w:eastAsia="ru-RU"/>
        </w:rPr>
        <w:t>4</w:t>
      </w:r>
      <w:r w:rsidRPr="00455CD0">
        <w:rPr>
          <w:rFonts w:ascii="Times New Roman" w:eastAsia="Times New Roman" w:hAnsi="Times New Roman" w:cs="Times New Roman"/>
          <w:sz w:val="24"/>
          <w:szCs w:val="24"/>
          <w:lang w:eastAsia="ru-RU"/>
        </w:rPr>
        <w:br/>
      </w:r>
      <w:r w:rsidR="00B11B71" w:rsidRPr="00C90A28">
        <w:rPr>
          <w:rFonts w:ascii="Times New Roman" w:eastAsia="Times New Roman" w:hAnsi="Times New Roman" w:cs="Times New Roman"/>
          <w:sz w:val="24"/>
          <w:szCs w:val="24"/>
          <w:lang w:eastAsia="ru-RU"/>
        </w:rPr>
        <w:t xml:space="preserve">к приказу от </w:t>
      </w:r>
      <w:r w:rsidR="00B11B71" w:rsidRPr="00B11B71">
        <w:rPr>
          <w:rFonts w:ascii="Times New Roman" w:eastAsia="Times New Roman" w:hAnsi="Times New Roman" w:cs="Times New Roman"/>
          <w:bCs/>
          <w:iCs/>
          <w:sz w:val="24"/>
          <w:szCs w:val="24"/>
          <w:lang w:eastAsia="ru-RU"/>
        </w:rPr>
        <w:t>27</w:t>
      </w:r>
      <w:r w:rsidR="00B11B71" w:rsidRPr="00C90A28">
        <w:rPr>
          <w:rFonts w:ascii="Times New Roman" w:eastAsia="Times New Roman" w:hAnsi="Times New Roman" w:cs="Times New Roman"/>
          <w:bCs/>
          <w:iCs/>
          <w:sz w:val="24"/>
          <w:szCs w:val="24"/>
          <w:lang w:eastAsia="ru-RU"/>
        </w:rPr>
        <w:t>.12.201</w:t>
      </w:r>
      <w:r w:rsidR="00B11B71" w:rsidRPr="00B11B71">
        <w:rPr>
          <w:rFonts w:ascii="Times New Roman" w:eastAsia="Times New Roman" w:hAnsi="Times New Roman" w:cs="Times New Roman"/>
          <w:bCs/>
          <w:iCs/>
          <w:sz w:val="24"/>
          <w:szCs w:val="24"/>
          <w:lang w:eastAsia="ru-RU"/>
        </w:rPr>
        <w:t>8</w:t>
      </w:r>
      <w:r w:rsidR="00B11B71"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B11B71">
        <w:rPr>
          <w:rFonts w:ascii="Times New Roman" w:eastAsia="Times New Roman" w:hAnsi="Times New Roman" w:cs="Times New Roman"/>
          <w:sz w:val="24"/>
          <w:szCs w:val="24"/>
          <w:lang w:eastAsia="ru-RU"/>
        </w:rPr>
        <w:t>2</w:t>
      </w:r>
    </w:p>
    <w:p w:rsidR="00060B4C" w:rsidRPr="00E655B5" w:rsidRDefault="00060B4C" w:rsidP="00E6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655B5">
        <w:rPr>
          <w:rFonts w:ascii="Times New Roman" w:eastAsia="Times New Roman" w:hAnsi="Times New Roman" w:cs="Times New Roman"/>
          <w:b/>
          <w:sz w:val="24"/>
          <w:szCs w:val="24"/>
          <w:lang w:eastAsia="ru-RU"/>
        </w:rPr>
        <w:t>Перечень неунифицированных форм первичных документов</w:t>
      </w:r>
    </w:p>
    <w:p w:rsidR="00060B4C" w:rsidRPr="0042227D" w:rsidRDefault="00060B4C" w:rsidP="00060B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pPr>
      <w:r w:rsidRPr="0042227D">
        <w:t xml:space="preserve">1. </w:t>
      </w:r>
      <w:r w:rsidR="00410227" w:rsidRPr="0042227D">
        <w:t>Маршрутный лист</w:t>
      </w:r>
    </w:p>
    <w:p w:rsidR="00060B4C" w:rsidRPr="0042227D" w:rsidRDefault="00060B4C" w:rsidP="00060B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pPr>
      <w:r w:rsidRPr="0042227D">
        <w:t xml:space="preserve">2. </w:t>
      </w:r>
      <w:r w:rsidR="00410227" w:rsidRPr="0042227D">
        <w:t>Бухгалтерская справка</w:t>
      </w:r>
    </w:p>
    <w:p w:rsidR="00410227" w:rsidRPr="0042227D" w:rsidRDefault="00410227" w:rsidP="00060B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pPr>
      <w:r w:rsidRPr="0042227D">
        <w:t>3. Ведомость по учету питания детей из многодетных и малоимущих семей</w:t>
      </w:r>
      <w:r w:rsidR="0001381B" w:rsidRPr="0042227D">
        <w:t>,</w:t>
      </w:r>
      <w:r w:rsidRPr="0042227D">
        <w:t xml:space="preserve"> получающих бесплатное питание</w:t>
      </w:r>
    </w:p>
    <w:p w:rsidR="00060B4C" w:rsidRPr="0042227D" w:rsidRDefault="00410227" w:rsidP="004102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pPr>
      <w:r w:rsidRPr="0042227D">
        <w:t>4. Ведомость по начислению и оплате «Ежемесячной денежной компенсации по оплате ЖКУ отдельным гражданам, проживающим в сельской местности</w:t>
      </w:r>
      <w:proofErr w:type="gramStart"/>
      <w:r w:rsidRPr="0042227D">
        <w:t>.»</w:t>
      </w:r>
      <w:r w:rsidR="00060B4C" w:rsidRPr="0042227D">
        <w:t> </w:t>
      </w:r>
      <w:proofErr w:type="gramEnd"/>
    </w:p>
    <w:p w:rsidR="00410227" w:rsidRPr="0042227D" w:rsidRDefault="00410227" w:rsidP="00060B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60B4C" w:rsidRPr="0042227D" w:rsidRDefault="00060B4C" w:rsidP="00060B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227D">
        <w:t> </w:t>
      </w:r>
    </w:p>
    <w:p w:rsidR="00060B4C" w:rsidRPr="0042227D" w:rsidRDefault="00060B4C" w:rsidP="00060B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227D">
        <w:rPr>
          <w:rStyle w:val="sfwc"/>
        </w:rPr>
        <w:t>Образцы неунифицированных форм первичных документов</w:t>
      </w:r>
    </w:p>
    <w:p w:rsidR="00060B4C" w:rsidRPr="0042227D" w:rsidRDefault="00060B4C">
      <w:pPr>
        <w:rPr>
          <w:rFonts w:ascii="Times New Roman" w:hAnsi="Times New Roman" w:cs="Times New Roman"/>
          <w:sz w:val="24"/>
          <w:szCs w:val="24"/>
        </w:rPr>
      </w:pPr>
    </w:p>
    <w:p w:rsidR="00060B4C" w:rsidRPr="0042227D" w:rsidRDefault="00060B4C">
      <w:pPr>
        <w:rPr>
          <w:rFonts w:ascii="Times New Roman" w:hAnsi="Times New Roman" w:cs="Times New Roman"/>
          <w:sz w:val="24"/>
          <w:szCs w:val="24"/>
        </w:rPr>
      </w:pPr>
    </w:p>
    <w:p w:rsidR="00060B4C" w:rsidRPr="0042227D" w:rsidRDefault="00060B4C">
      <w:pPr>
        <w:rPr>
          <w:rFonts w:ascii="Times New Roman" w:hAnsi="Times New Roman" w:cs="Times New Roman"/>
          <w:sz w:val="24"/>
          <w:szCs w:val="24"/>
        </w:rPr>
      </w:pPr>
    </w:p>
    <w:p w:rsidR="00060B4C" w:rsidRPr="0042227D" w:rsidRDefault="00060B4C">
      <w:pPr>
        <w:rPr>
          <w:rFonts w:ascii="Times New Roman" w:hAnsi="Times New Roman" w:cs="Times New Roman"/>
          <w:sz w:val="24"/>
          <w:szCs w:val="24"/>
        </w:rPr>
      </w:pPr>
    </w:p>
    <w:p w:rsidR="00060B4C" w:rsidRPr="0042227D" w:rsidRDefault="00060B4C">
      <w:pPr>
        <w:rPr>
          <w:rFonts w:ascii="Times New Roman" w:hAnsi="Times New Roman" w:cs="Times New Roman"/>
          <w:sz w:val="24"/>
          <w:szCs w:val="24"/>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Pr="00BB6B05" w:rsidRDefault="00060B4C">
      <w:pPr>
        <w:rPr>
          <w:rFonts w:ascii="Times New Roman" w:hAnsi="Times New Roman" w:cs="Times New Roman"/>
        </w:rPr>
      </w:pPr>
    </w:p>
    <w:p w:rsidR="00060B4C" w:rsidRDefault="00060B4C">
      <w:pPr>
        <w:rPr>
          <w:rFonts w:ascii="Times New Roman" w:hAnsi="Times New Roman" w:cs="Times New Roman"/>
        </w:rPr>
      </w:pPr>
    </w:p>
    <w:p w:rsidR="0042227D" w:rsidRDefault="0042227D">
      <w:pPr>
        <w:rPr>
          <w:rFonts w:ascii="Times New Roman" w:hAnsi="Times New Roman" w:cs="Times New Roman"/>
        </w:rPr>
      </w:pPr>
    </w:p>
    <w:p w:rsidR="0054079F" w:rsidRDefault="0054079F">
      <w:pPr>
        <w:rPr>
          <w:rFonts w:ascii="Times New Roman" w:hAnsi="Times New Roman" w:cs="Times New Roman"/>
        </w:rPr>
      </w:pPr>
    </w:p>
    <w:p w:rsidR="00455CD0" w:rsidRDefault="00455CD0">
      <w:pPr>
        <w:rPr>
          <w:rFonts w:ascii="Times New Roman" w:hAnsi="Times New Roman" w:cs="Times New Roman"/>
        </w:rPr>
      </w:pPr>
    </w:p>
    <w:p w:rsidR="002D1F62" w:rsidRPr="00BB6B05" w:rsidRDefault="002D1F62">
      <w:pPr>
        <w:rPr>
          <w:rFonts w:ascii="Times New Roman" w:hAnsi="Times New Roman" w:cs="Times New Roman"/>
        </w:rPr>
      </w:pPr>
    </w:p>
    <w:p w:rsidR="00410227" w:rsidRPr="00E655B5" w:rsidRDefault="00060B4C" w:rsidP="0045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Cs/>
          <w:sz w:val="24"/>
          <w:szCs w:val="24"/>
          <w:lang w:eastAsia="ru-RU"/>
        </w:rPr>
      </w:pPr>
      <w:r w:rsidRPr="00455CD0">
        <w:rPr>
          <w:rFonts w:ascii="Times New Roman" w:eastAsia="Times New Roman" w:hAnsi="Times New Roman" w:cs="Times New Roman"/>
          <w:bCs/>
          <w:iCs/>
          <w:sz w:val="24"/>
          <w:szCs w:val="24"/>
          <w:lang w:eastAsia="ru-RU"/>
        </w:rPr>
        <w:lastRenderedPageBreak/>
        <w:t xml:space="preserve">Приложение </w:t>
      </w:r>
      <w:r w:rsidR="00B11B71" w:rsidRPr="00E655B5">
        <w:rPr>
          <w:rFonts w:ascii="Times New Roman" w:eastAsia="Times New Roman" w:hAnsi="Times New Roman" w:cs="Times New Roman"/>
          <w:bCs/>
          <w:iCs/>
          <w:sz w:val="24"/>
          <w:szCs w:val="24"/>
          <w:lang w:eastAsia="ru-RU"/>
        </w:rPr>
        <w:t>5</w:t>
      </w:r>
    </w:p>
    <w:p w:rsidR="00B11B71" w:rsidRPr="00C90A28" w:rsidRDefault="00A804E6" w:rsidP="00B11B71">
      <w:pPr>
        <w:spacing w:after="0" w:line="240" w:lineRule="auto"/>
        <w:jc w:val="right"/>
        <w:rPr>
          <w:rFonts w:ascii="Times New Roman" w:eastAsia="Times New Roman" w:hAnsi="Times New Roman" w:cs="Times New Roman"/>
          <w:sz w:val="24"/>
          <w:szCs w:val="24"/>
          <w:lang w:eastAsia="ru-RU"/>
        </w:rPr>
      </w:pPr>
      <w:r w:rsidRPr="00455CD0">
        <w:rPr>
          <w:rFonts w:ascii="Times New Roman" w:eastAsia="Times New Roman" w:hAnsi="Times New Roman" w:cs="Times New Roman"/>
          <w:bCs/>
          <w:iCs/>
          <w:sz w:val="24"/>
          <w:szCs w:val="24"/>
          <w:lang w:eastAsia="ru-RU"/>
        </w:rPr>
        <w:t xml:space="preserve">                                                                          </w:t>
      </w:r>
      <w:r w:rsidR="00455CD0">
        <w:rPr>
          <w:rFonts w:ascii="Times New Roman" w:eastAsia="Times New Roman" w:hAnsi="Times New Roman" w:cs="Times New Roman"/>
          <w:bCs/>
          <w:iCs/>
          <w:sz w:val="24"/>
          <w:szCs w:val="24"/>
          <w:lang w:eastAsia="ru-RU"/>
        </w:rPr>
        <w:t xml:space="preserve">               </w:t>
      </w:r>
      <w:r w:rsidR="00B11B71" w:rsidRPr="00C90A28">
        <w:rPr>
          <w:rFonts w:ascii="Times New Roman" w:eastAsia="Times New Roman" w:hAnsi="Times New Roman" w:cs="Times New Roman"/>
          <w:sz w:val="24"/>
          <w:szCs w:val="24"/>
          <w:lang w:eastAsia="ru-RU"/>
        </w:rPr>
        <w:t xml:space="preserve">к приказу от </w:t>
      </w:r>
      <w:r w:rsidR="00B11B71" w:rsidRPr="00B11B71">
        <w:rPr>
          <w:rFonts w:ascii="Times New Roman" w:eastAsia="Times New Roman" w:hAnsi="Times New Roman" w:cs="Times New Roman"/>
          <w:bCs/>
          <w:iCs/>
          <w:sz w:val="24"/>
          <w:szCs w:val="24"/>
          <w:lang w:eastAsia="ru-RU"/>
        </w:rPr>
        <w:t>27</w:t>
      </w:r>
      <w:r w:rsidR="00B11B71" w:rsidRPr="00C90A28">
        <w:rPr>
          <w:rFonts w:ascii="Times New Roman" w:eastAsia="Times New Roman" w:hAnsi="Times New Roman" w:cs="Times New Roman"/>
          <w:bCs/>
          <w:iCs/>
          <w:sz w:val="24"/>
          <w:szCs w:val="24"/>
          <w:lang w:eastAsia="ru-RU"/>
        </w:rPr>
        <w:t>.12.201</w:t>
      </w:r>
      <w:r w:rsidR="00B11B71" w:rsidRPr="00B11B71">
        <w:rPr>
          <w:rFonts w:ascii="Times New Roman" w:eastAsia="Times New Roman" w:hAnsi="Times New Roman" w:cs="Times New Roman"/>
          <w:bCs/>
          <w:iCs/>
          <w:sz w:val="24"/>
          <w:szCs w:val="24"/>
          <w:lang w:eastAsia="ru-RU"/>
        </w:rPr>
        <w:t>8</w:t>
      </w:r>
      <w:r w:rsidR="00B11B71"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B11B71">
        <w:rPr>
          <w:rFonts w:ascii="Times New Roman" w:eastAsia="Times New Roman" w:hAnsi="Times New Roman" w:cs="Times New Roman"/>
          <w:sz w:val="24"/>
          <w:szCs w:val="24"/>
          <w:lang w:eastAsia="ru-RU"/>
        </w:rPr>
        <w:t>2</w:t>
      </w:r>
    </w:p>
    <w:p w:rsidR="00B11B71" w:rsidRPr="00E655B5" w:rsidRDefault="00B11B71" w:rsidP="00B1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rsidR="00060B4C" w:rsidRPr="0042227D" w:rsidRDefault="00060B4C" w:rsidP="00B1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42227D">
        <w:rPr>
          <w:rFonts w:ascii="Times New Roman" w:eastAsia="Times New Roman" w:hAnsi="Times New Roman" w:cs="Times New Roman"/>
          <w:b/>
          <w:sz w:val="24"/>
          <w:szCs w:val="24"/>
          <w:lang w:eastAsia="ru-RU"/>
        </w:rPr>
        <w:t xml:space="preserve">Перечень </w:t>
      </w:r>
      <w:r w:rsidR="004A2419" w:rsidRPr="0042227D">
        <w:rPr>
          <w:rFonts w:ascii="Times New Roman" w:eastAsia="Times New Roman" w:hAnsi="Times New Roman" w:cs="Times New Roman"/>
          <w:b/>
          <w:sz w:val="24"/>
          <w:szCs w:val="24"/>
          <w:lang w:eastAsia="ru-RU"/>
        </w:rPr>
        <w:t>должностей</w:t>
      </w:r>
      <w:r w:rsidRPr="0042227D">
        <w:rPr>
          <w:rFonts w:ascii="Times New Roman" w:eastAsia="Times New Roman" w:hAnsi="Times New Roman" w:cs="Times New Roman"/>
          <w:b/>
          <w:sz w:val="24"/>
          <w:szCs w:val="24"/>
          <w:lang w:eastAsia="ru-RU"/>
        </w:rPr>
        <w:t>, имеющих право подписи первичных документов</w:t>
      </w:r>
    </w:p>
    <w:p w:rsidR="00060B4C" w:rsidRPr="0042227D" w:rsidRDefault="00060B4C" w:rsidP="0006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0"/>
          <w:szCs w:val="20"/>
          <w:lang w:eastAsia="ru-RU"/>
        </w:rPr>
        <w:t> </w:t>
      </w:r>
    </w:p>
    <w:tbl>
      <w:tblPr>
        <w:tblW w:w="0" w:type="auto"/>
        <w:tblCellMar>
          <w:top w:w="60" w:type="dxa"/>
          <w:left w:w="60" w:type="dxa"/>
          <w:bottom w:w="60" w:type="dxa"/>
          <w:right w:w="60" w:type="dxa"/>
        </w:tblCellMar>
        <w:tblLook w:val="04A0"/>
      </w:tblPr>
      <w:tblGrid>
        <w:gridCol w:w="444"/>
        <w:gridCol w:w="2037"/>
        <w:gridCol w:w="3779"/>
        <w:gridCol w:w="1902"/>
        <w:gridCol w:w="1313"/>
      </w:tblGrid>
      <w:tr w:rsidR="00060B4C" w:rsidRPr="0042227D" w:rsidTr="00060B4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060B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sz w:val="24"/>
                <w:szCs w:val="24"/>
                <w:lang w:eastAsia="ru-RU"/>
              </w:rPr>
              <w:t xml:space="preserve">№ </w:t>
            </w:r>
            <w:r w:rsidRPr="0042227D">
              <w:rPr>
                <w:rFonts w:ascii="Times New Roman" w:eastAsia="Times New Roman" w:hAnsi="Times New Roman" w:cs="Times New Roman"/>
                <w:bCs/>
                <w:sz w:val="24"/>
                <w:szCs w:val="24"/>
                <w:lang w:eastAsia="ru-RU"/>
              </w:rPr>
              <w:br/>
            </w:r>
            <w:proofErr w:type="spellStart"/>
            <w:proofErr w:type="gramStart"/>
            <w:r w:rsidRPr="0042227D">
              <w:rPr>
                <w:rFonts w:ascii="Times New Roman" w:eastAsia="Times New Roman" w:hAnsi="Times New Roman" w:cs="Times New Roman"/>
                <w:bCs/>
                <w:sz w:val="24"/>
                <w:szCs w:val="24"/>
                <w:lang w:eastAsia="ru-RU"/>
              </w:rPr>
              <w:t>п</w:t>
            </w:r>
            <w:proofErr w:type="spellEnd"/>
            <w:proofErr w:type="gramEnd"/>
            <w:r w:rsidRPr="0042227D">
              <w:rPr>
                <w:rFonts w:ascii="Times New Roman" w:eastAsia="Times New Roman" w:hAnsi="Times New Roman" w:cs="Times New Roman"/>
                <w:bCs/>
                <w:sz w:val="24"/>
                <w:szCs w:val="24"/>
                <w:lang w:eastAsia="ru-RU"/>
              </w:rPr>
              <w:t>/</w:t>
            </w:r>
            <w:proofErr w:type="spellStart"/>
            <w:r w:rsidRPr="0042227D">
              <w:rPr>
                <w:rFonts w:ascii="Times New Roman" w:eastAsia="Times New Roman" w:hAnsi="Times New Roman" w:cs="Times New Roman"/>
                <w:bCs/>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sz w:val="24"/>
                <w:szCs w:val="24"/>
                <w:lang w:eastAsia="ru-RU"/>
              </w:rPr>
              <w:t>Должность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060B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sz w:val="24"/>
                <w:szCs w:val="24"/>
                <w:lang w:eastAsia="ru-RU"/>
              </w:rPr>
              <w:t xml:space="preserve">Наименование </w:t>
            </w:r>
            <w:r w:rsidRPr="0042227D">
              <w:rPr>
                <w:rFonts w:ascii="Times New Roman" w:eastAsia="Times New Roman" w:hAnsi="Times New Roman" w:cs="Times New Roman"/>
                <w:bCs/>
                <w:sz w:val="24"/>
                <w:szCs w:val="24"/>
                <w:lang w:eastAsia="ru-RU"/>
              </w:rPr>
              <w:br/>
              <w:t>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060B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sz w:val="24"/>
                <w:szCs w:val="24"/>
                <w:lang w:eastAsia="ru-RU"/>
              </w:rPr>
              <w:t>Примечание</w:t>
            </w:r>
          </w:p>
        </w:tc>
        <w:tc>
          <w:tcPr>
            <w:tcW w:w="0" w:type="auto"/>
            <w:tcBorders>
              <w:top w:val="single" w:sz="8" w:space="0" w:color="000000"/>
              <w:left w:val="single" w:sz="8" w:space="0" w:color="000000"/>
              <w:bottom w:val="single" w:sz="8" w:space="0" w:color="000000"/>
              <w:right w:val="single" w:sz="8" w:space="0" w:color="000000"/>
            </w:tcBorders>
            <w:hideMark/>
          </w:tcPr>
          <w:p w:rsidR="00060B4C" w:rsidRPr="0042227D" w:rsidRDefault="00060B4C" w:rsidP="00060B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sz w:val="24"/>
                <w:szCs w:val="24"/>
                <w:lang w:eastAsia="ru-RU"/>
              </w:rPr>
              <w:t xml:space="preserve">С приказом </w:t>
            </w:r>
            <w:r w:rsidRPr="0042227D">
              <w:rPr>
                <w:rFonts w:ascii="Times New Roman" w:eastAsia="Times New Roman" w:hAnsi="Times New Roman" w:cs="Times New Roman"/>
                <w:bCs/>
                <w:sz w:val="24"/>
                <w:szCs w:val="24"/>
                <w:lang w:eastAsia="ru-RU"/>
              </w:rPr>
              <w:br/>
            </w:r>
            <w:proofErr w:type="gramStart"/>
            <w:r w:rsidRPr="0042227D">
              <w:rPr>
                <w:rFonts w:ascii="Times New Roman" w:eastAsia="Times New Roman" w:hAnsi="Times New Roman" w:cs="Times New Roman"/>
                <w:bCs/>
                <w:sz w:val="24"/>
                <w:szCs w:val="24"/>
                <w:lang w:eastAsia="ru-RU"/>
              </w:rPr>
              <w:t>ознакомлен</w:t>
            </w:r>
            <w:proofErr w:type="gramEnd"/>
          </w:p>
        </w:tc>
      </w:tr>
      <w:tr w:rsidR="00060B4C" w:rsidRPr="0042227D" w:rsidTr="00060B4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 xml:space="preserve">Директор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r>
      <w:tr w:rsidR="00060B4C" w:rsidRPr="0042227D" w:rsidTr="00F56B44">
        <w:trPr>
          <w:trHeight w:val="597"/>
        </w:trPr>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 xml:space="preserve">Главный бухгалтер </w:t>
            </w:r>
            <w:r w:rsidRPr="0042227D">
              <w:rPr>
                <w:rFonts w:ascii="Times New Roman" w:eastAsia="Times New Roman" w:hAnsi="Times New Roman" w:cs="Times New Roman"/>
                <w:bCs/>
                <w:iCs/>
                <w:sz w:val="24"/>
                <w:szCs w:val="24"/>
                <w:lang w:eastAsia="ru-RU"/>
              </w:rPr>
              <w:br/>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r>
      <w:tr w:rsidR="00060B4C" w:rsidRPr="0042227D" w:rsidTr="00060B4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 xml:space="preserve">Заместитель директора </w:t>
            </w:r>
            <w:r w:rsidRPr="0042227D">
              <w:rPr>
                <w:rFonts w:ascii="Times New Roman" w:eastAsia="Times New Roman" w:hAnsi="Times New Roman" w:cs="Times New Roman"/>
                <w:bCs/>
                <w:iCs/>
                <w:sz w:val="24"/>
                <w:szCs w:val="24"/>
                <w:lang w:eastAsia="ru-RU"/>
              </w:rPr>
              <w:br/>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Отчеты, приказы</w:t>
            </w:r>
            <w:r w:rsidR="00E24AB3" w:rsidRPr="0042227D">
              <w:rPr>
                <w:rFonts w:ascii="Times New Roman" w:eastAsia="Times New Roman" w:hAnsi="Times New Roman" w:cs="Times New Roman"/>
                <w:bCs/>
                <w:iCs/>
                <w:sz w:val="24"/>
                <w:szCs w:val="24"/>
                <w:lang w:eastAsia="ru-RU"/>
              </w:rPr>
              <w:t>,</w:t>
            </w:r>
            <w:r w:rsidR="00410227" w:rsidRPr="0042227D">
              <w:rPr>
                <w:rFonts w:ascii="Times New Roman" w:eastAsia="Times New Roman" w:hAnsi="Times New Roman" w:cs="Times New Roman"/>
                <w:bCs/>
                <w:iCs/>
                <w:sz w:val="24"/>
                <w:szCs w:val="24"/>
                <w:lang w:eastAsia="ru-RU"/>
              </w:rPr>
              <w:t xml:space="preserve"> </w:t>
            </w:r>
            <w:r w:rsidR="00E24AB3" w:rsidRPr="0042227D">
              <w:rPr>
                <w:rFonts w:ascii="Times New Roman" w:eastAsia="Times New Roman" w:hAnsi="Times New Roman" w:cs="Times New Roman"/>
                <w:bCs/>
                <w:iCs/>
                <w:sz w:val="24"/>
                <w:szCs w:val="24"/>
                <w:lang w:eastAsia="ru-RU"/>
              </w:rPr>
              <w:t>письма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60B4C" w:rsidRPr="0042227D" w:rsidRDefault="0001381B"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 xml:space="preserve">И.о. </w:t>
            </w:r>
            <w:r w:rsidR="00060B4C" w:rsidRPr="0042227D">
              <w:rPr>
                <w:rFonts w:ascii="Times New Roman" w:eastAsia="Times New Roman" w:hAnsi="Times New Roman" w:cs="Times New Roman"/>
                <w:bCs/>
                <w:iCs/>
                <w:sz w:val="24"/>
                <w:szCs w:val="24"/>
                <w:lang w:eastAsia="ru-RU"/>
              </w:rPr>
              <w:t xml:space="preserve"> директора в его </w:t>
            </w:r>
            <w:r w:rsidR="00060B4C" w:rsidRPr="0042227D">
              <w:rPr>
                <w:rFonts w:ascii="Times New Roman" w:eastAsia="Times New Roman" w:hAnsi="Times New Roman" w:cs="Times New Roman"/>
                <w:bCs/>
                <w:iCs/>
                <w:sz w:val="24"/>
                <w:szCs w:val="24"/>
                <w:lang w:eastAsia="ru-RU"/>
              </w:rPr>
              <w:br/>
              <w:t>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060B4C" w:rsidRPr="0042227D" w:rsidRDefault="00060B4C"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r>
      <w:tr w:rsidR="00410227" w:rsidRPr="0042227D" w:rsidTr="00E24AB3">
        <w:trPr>
          <w:trHeight w:val="990"/>
        </w:trPr>
        <w:tc>
          <w:tcPr>
            <w:tcW w:w="0" w:type="auto"/>
            <w:tcBorders>
              <w:top w:val="single" w:sz="8" w:space="0" w:color="000000"/>
              <w:left w:val="single" w:sz="8" w:space="0" w:color="000000"/>
              <w:bottom w:val="single" w:sz="8" w:space="0" w:color="000000"/>
              <w:right w:val="single" w:sz="8" w:space="0" w:color="000000"/>
            </w:tcBorders>
            <w:vAlign w:val="center"/>
            <w:hideMark/>
          </w:tcPr>
          <w:p w:rsidR="00410227" w:rsidRPr="0042227D" w:rsidRDefault="00410227" w:rsidP="0042227D">
            <w:pPr>
              <w:spacing w:after="0" w:line="240" w:lineRule="auto"/>
              <w:jc w:val="center"/>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10227" w:rsidRPr="0042227D" w:rsidRDefault="00410227"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 xml:space="preserve">Бухгалтер </w:t>
            </w:r>
            <w:r w:rsidRPr="0042227D">
              <w:rPr>
                <w:rFonts w:ascii="Times New Roman" w:eastAsia="Times New Roman" w:hAnsi="Times New Roman" w:cs="Times New Roman"/>
                <w:bCs/>
                <w:iCs/>
                <w:sz w:val="24"/>
                <w:szCs w:val="24"/>
                <w:lang w:eastAsia="ru-RU"/>
              </w:rPr>
              <w:br/>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10227" w:rsidRPr="0042227D" w:rsidRDefault="00410227" w:rsidP="0042227D">
            <w:pPr>
              <w:spacing w:after="0" w:line="240" w:lineRule="auto"/>
              <w:rPr>
                <w:rFonts w:ascii="Times New Roman" w:eastAsia="Times New Roman" w:hAnsi="Times New Roman" w:cs="Times New Roman"/>
                <w:bCs/>
                <w:iCs/>
                <w:sz w:val="24"/>
                <w:szCs w:val="24"/>
                <w:lang w:eastAsia="ru-RU"/>
              </w:rPr>
            </w:pPr>
            <w:r w:rsidRPr="0042227D">
              <w:rPr>
                <w:rFonts w:ascii="Times New Roman" w:eastAsia="Times New Roman" w:hAnsi="Times New Roman" w:cs="Times New Roman"/>
                <w:bCs/>
                <w:iCs/>
                <w:sz w:val="24"/>
                <w:szCs w:val="24"/>
                <w:lang w:eastAsia="ru-RU"/>
              </w:rPr>
              <w:t>Кассовые документы,</w:t>
            </w:r>
          </w:p>
          <w:p w:rsidR="00410227" w:rsidRPr="0042227D" w:rsidRDefault="0042227D" w:rsidP="004222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о</w:t>
            </w:r>
            <w:r w:rsidR="00410227" w:rsidRPr="0042227D">
              <w:rPr>
                <w:rFonts w:ascii="Times New Roman" w:eastAsia="Times New Roman" w:hAnsi="Times New Roman" w:cs="Times New Roman"/>
                <w:bCs/>
                <w:iCs/>
                <w:sz w:val="24"/>
                <w:szCs w:val="24"/>
                <w:lang w:eastAsia="ru-RU"/>
              </w:rPr>
              <w:t>тчеты</w:t>
            </w:r>
            <w:r>
              <w:rPr>
                <w:rFonts w:ascii="Times New Roman" w:eastAsia="Times New Roman" w:hAnsi="Times New Roman" w:cs="Times New Roman"/>
                <w:bCs/>
                <w:iCs/>
                <w:sz w:val="24"/>
                <w:szCs w:val="24"/>
                <w:lang w:eastAsia="ru-RU"/>
              </w:rPr>
              <w:t>,</w:t>
            </w:r>
            <w:r w:rsidRPr="0042227D">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е</w:t>
            </w:r>
            <w:r w:rsidRPr="0042227D">
              <w:rPr>
                <w:rFonts w:ascii="Times New Roman" w:eastAsia="Times New Roman" w:hAnsi="Times New Roman" w:cs="Times New Roman"/>
                <w:bCs/>
                <w:iCs/>
                <w:sz w:val="24"/>
                <w:szCs w:val="24"/>
                <w:lang w:eastAsia="ru-RU"/>
              </w:rPr>
              <w:t>жемесячные отчеты, текущую переписку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10227" w:rsidRPr="0042227D" w:rsidRDefault="0001381B"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bCs/>
                <w:iCs/>
                <w:sz w:val="24"/>
                <w:szCs w:val="24"/>
                <w:lang w:eastAsia="ru-RU"/>
              </w:rPr>
              <w:t xml:space="preserve">И.о. </w:t>
            </w:r>
            <w:r w:rsidR="00410227" w:rsidRPr="0042227D">
              <w:rPr>
                <w:rFonts w:ascii="Times New Roman" w:eastAsia="Times New Roman" w:hAnsi="Times New Roman" w:cs="Times New Roman"/>
                <w:bCs/>
                <w:iCs/>
                <w:sz w:val="24"/>
                <w:szCs w:val="24"/>
                <w:lang w:eastAsia="ru-RU"/>
              </w:rPr>
              <w:t xml:space="preserve"> главного </w:t>
            </w:r>
            <w:r w:rsidR="00410227" w:rsidRPr="0042227D">
              <w:rPr>
                <w:rFonts w:ascii="Times New Roman" w:eastAsia="Times New Roman" w:hAnsi="Times New Roman" w:cs="Times New Roman"/>
                <w:bCs/>
                <w:iCs/>
                <w:sz w:val="24"/>
                <w:szCs w:val="24"/>
                <w:lang w:eastAsia="ru-RU"/>
              </w:rPr>
              <w:br/>
              <w:t>бухгалтера</w:t>
            </w:r>
            <w:r w:rsidR="00410227" w:rsidRPr="0042227D">
              <w:rPr>
                <w:rFonts w:ascii="Times New Roman" w:eastAsia="Times New Roman" w:hAnsi="Times New Roman" w:cs="Times New Roman"/>
                <w:sz w:val="24"/>
                <w:szCs w:val="24"/>
                <w:lang w:eastAsia="ru-RU"/>
              </w:rPr>
              <w:br/>
            </w:r>
            <w:r w:rsidR="00410227" w:rsidRPr="0042227D">
              <w:rPr>
                <w:rFonts w:ascii="Times New Roman" w:eastAsia="Times New Roman" w:hAnsi="Times New Roman" w:cs="Times New Roman"/>
                <w:bCs/>
                <w:iCs/>
                <w:sz w:val="24"/>
                <w:szCs w:val="24"/>
                <w:lang w:eastAsia="ru-RU"/>
              </w:rPr>
              <w:t>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410227" w:rsidRPr="0042227D" w:rsidRDefault="00410227" w:rsidP="0042227D">
            <w:pPr>
              <w:spacing w:after="0" w:line="240" w:lineRule="auto"/>
              <w:rPr>
                <w:rFonts w:ascii="Times New Roman" w:eastAsia="Times New Roman" w:hAnsi="Times New Roman" w:cs="Times New Roman"/>
                <w:sz w:val="24"/>
                <w:szCs w:val="24"/>
                <w:lang w:eastAsia="ru-RU"/>
              </w:rPr>
            </w:pPr>
            <w:r w:rsidRPr="0042227D">
              <w:rPr>
                <w:rFonts w:ascii="Times New Roman" w:eastAsia="Times New Roman" w:hAnsi="Times New Roman" w:cs="Times New Roman"/>
                <w:sz w:val="24"/>
                <w:szCs w:val="24"/>
                <w:lang w:eastAsia="ru-RU"/>
              </w:rPr>
              <w:t> </w:t>
            </w:r>
          </w:p>
        </w:tc>
      </w:tr>
    </w:tbl>
    <w:p w:rsidR="002D3803" w:rsidRDefault="002D3803"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p w:rsidR="00870CAD" w:rsidRDefault="00870CAD" w:rsidP="0042227D">
      <w:pPr>
        <w:pStyle w:val="1"/>
        <w:spacing w:before="0" w:beforeAutospacing="0" w:after="0" w:afterAutospacing="0"/>
        <w:jc w:val="center"/>
        <w:rPr>
          <w:color w:val="000000"/>
          <w:sz w:val="28"/>
          <w:szCs w:val="28"/>
        </w:rPr>
      </w:pPr>
    </w:p>
    <w:tbl>
      <w:tblPr>
        <w:tblW w:w="9165" w:type="dxa"/>
        <w:tblCellSpacing w:w="0" w:type="dxa"/>
        <w:tblCellMar>
          <w:left w:w="0" w:type="dxa"/>
          <w:right w:w="0" w:type="dxa"/>
        </w:tblCellMar>
        <w:tblLook w:val="04A0"/>
      </w:tblPr>
      <w:tblGrid>
        <w:gridCol w:w="9165"/>
      </w:tblGrid>
      <w:tr w:rsidR="008E0BDE" w:rsidRPr="00870CAD" w:rsidTr="00E15E0B">
        <w:trPr>
          <w:tblCellSpacing w:w="0" w:type="dxa"/>
        </w:trPr>
        <w:tc>
          <w:tcPr>
            <w:tcW w:w="0" w:type="auto"/>
            <w:vAlign w:val="center"/>
          </w:tcPr>
          <w:p w:rsidR="00870CAD" w:rsidRPr="00870CAD" w:rsidRDefault="00870CAD"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sfwc"/>
              </w:rPr>
            </w:pPr>
          </w:p>
          <w:p w:rsidR="00870CAD" w:rsidRPr="00870CAD" w:rsidRDefault="00870CAD"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sfwc"/>
              </w:rPr>
            </w:pPr>
          </w:p>
          <w:p w:rsidR="008E0BDE" w:rsidRPr="00B11B71" w:rsidRDefault="00870CAD"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heme="minorEastAsia"/>
              </w:rPr>
            </w:pPr>
            <w:r w:rsidRPr="00870CAD">
              <w:rPr>
                <w:rStyle w:val="sfwc"/>
              </w:rPr>
              <w:lastRenderedPageBreak/>
              <w:t xml:space="preserve">                                                                                              </w:t>
            </w:r>
            <w:r>
              <w:rPr>
                <w:rStyle w:val="sfwc"/>
              </w:rPr>
              <w:t xml:space="preserve">                              </w:t>
            </w:r>
            <w:r w:rsidRPr="00870CAD">
              <w:rPr>
                <w:rStyle w:val="sfwc"/>
              </w:rPr>
              <w:t xml:space="preserve"> </w:t>
            </w:r>
            <w:r w:rsidR="008E0BDE" w:rsidRPr="00870CAD">
              <w:rPr>
                <w:rStyle w:val="sfwc"/>
              </w:rPr>
              <w:t>Приложение</w:t>
            </w:r>
            <w:r w:rsidR="008E0BDE" w:rsidRPr="00870CAD">
              <w:t xml:space="preserve"> </w:t>
            </w:r>
            <w:r w:rsidR="00B11B71" w:rsidRPr="00B11B71">
              <w:rPr>
                <w:rStyle w:val="fill"/>
                <w:b/>
                <w:bCs/>
                <w:i/>
                <w:iCs/>
              </w:rPr>
              <w:t>8</w:t>
            </w:r>
          </w:p>
          <w:p w:rsidR="00B11B71" w:rsidRPr="00C90A28" w:rsidRDefault="00B11B71" w:rsidP="00B11B71">
            <w:pPr>
              <w:spacing w:after="0" w:line="240" w:lineRule="auto"/>
              <w:jc w:val="right"/>
              <w:rPr>
                <w:rFonts w:ascii="Times New Roman" w:eastAsia="Times New Roman" w:hAnsi="Times New Roman" w:cs="Times New Roman"/>
                <w:sz w:val="24"/>
                <w:szCs w:val="24"/>
                <w:lang w:eastAsia="ru-RU"/>
              </w:rPr>
            </w:pPr>
            <w:r w:rsidRPr="00E655B5">
              <w:rPr>
                <w:rFonts w:ascii="Times New Roman" w:eastAsia="Times New Roman" w:hAnsi="Times New Roman" w:cs="Times New Roman"/>
                <w:sz w:val="24"/>
                <w:szCs w:val="24"/>
                <w:lang w:eastAsia="ru-RU"/>
              </w:rPr>
              <w:t xml:space="preserve">    </w:t>
            </w:r>
            <w:r w:rsidRPr="00C90A28">
              <w:rPr>
                <w:rFonts w:ascii="Times New Roman" w:eastAsia="Times New Roman" w:hAnsi="Times New Roman" w:cs="Times New Roman"/>
                <w:sz w:val="24"/>
                <w:szCs w:val="24"/>
                <w:lang w:eastAsia="ru-RU"/>
              </w:rPr>
              <w:t xml:space="preserve">к приказу от </w:t>
            </w:r>
            <w:r w:rsidRPr="00B11B71">
              <w:rPr>
                <w:rFonts w:ascii="Times New Roman" w:eastAsia="Times New Roman" w:hAnsi="Times New Roman" w:cs="Times New Roman"/>
                <w:bCs/>
                <w:iCs/>
                <w:sz w:val="24"/>
                <w:szCs w:val="24"/>
                <w:lang w:eastAsia="ru-RU"/>
              </w:rPr>
              <w:t>27</w:t>
            </w:r>
            <w:r w:rsidRPr="00C90A28">
              <w:rPr>
                <w:rFonts w:ascii="Times New Roman" w:eastAsia="Times New Roman" w:hAnsi="Times New Roman" w:cs="Times New Roman"/>
                <w:bCs/>
                <w:iCs/>
                <w:sz w:val="24"/>
                <w:szCs w:val="24"/>
                <w:lang w:eastAsia="ru-RU"/>
              </w:rPr>
              <w:t>.12.201</w:t>
            </w:r>
            <w:r w:rsidRPr="00B11B71">
              <w:rPr>
                <w:rFonts w:ascii="Times New Roman" w:eastAsia="Times New Roman" w:hAnsi="Times New Roman" w:cs="Times New Roman"/>
                <w:bCs/>
                <w:iCs/>
                <w:sz w:val="24"/>
                <w:szCs w:val="24"/>
                <w:lang w:eastAsia="ru-RU"/>
              </w:rPr>
              <w:t>8</w:t>
            </w:r>
            <w:r w:rsidRPr="00C90A28">
              <w:rPr>
                <w:rFonts w:ascii="Times New Roman" w:eastAsia="Times New Roman" w:hAnsi="Times New Roman" w:cs="Times New Roman"/>
                <w:sz w:val="24"/>
                <w:szCs w:val="24"/>
                <w:lang w:eastAsia="ru-RU"/>
              </w:rPr>
              <w:t xml:space="preserve">г. </w:t>
            </w:r>
          </w:p>
          <w:p w:rsidR="00B11B71" w:rsidRPr="00E655B5"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E655B5">
              <w:rPr>
                <w:rFonts w:ascii="Times New Roman" w:eastAsia="Times New Roman" w:hAnsi="Times New Roman" w:cs="Times New Roman"/>
                <w:sz w:val="24"/>
                <w:szCs w:val="24"/>
                <w:lang w:eastAsia="ru-RU"/>
              </w:rPr>
              <w:t>2</w:t>
            </w:r>
          </w:p>
          <w:p w:rsidR="00A804E6" w:rsidRPr="00870CAD" w:rsidRDefault="00EB6A3E" w:rsidP="0045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870CAD">
              <w:rPr>
                <w:rFonts w:ascii="Times New Roman" w:hAnsi="Times New Roman" w:cs="Times New Roman"/>
                <w:color w:val="000000"/>
                <w:sz w:val="24"/>
                <w:szCs w:val="24"/>
              </w:rPr>
              <w:br/>
            </w:r>
          </w:p>
          <w:p w:rsidR="00870CAD" w:rsidRPr="00870CAD" w:rsidRDefault="00870CAD"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П</w:t>
            </w:r>
            <w:r w:rsidRPr="00870CAD">
              <w:rPr>
                <w:b/>
                <w:color w:val="000000"/>
              </w:rPr>
              <w:t>оложение о внутреннем финансовом контроле и график проведения внутренних проверок финансово-хозяйственной деятельности</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t> </w:t>
            </w:r>
            <w:r w:rsidR="00EF3214" w:rsidRPr="00870CAD">
              <w:rPr>
                <w:b/>
                <w:bCs/>
              </w:rPr>
              <w:t>1</w:t>
            </w:r>
            <w:r w:rsidRPr="00870CAD">
              <w:rPr>
                <w:b/>
                <w:bCs/>
              </w:rPr>
              <w:t>. Общие положения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1.2. Внутренний финансовый контроль направлен </w:t>
            </w:r>
            <w:proofErr w:type="gramStart"/>
            <w:r w:rsidRPr="00870CAD">
              <w:t>на</w:t>
            </w:r>
            <w:proofErr w:type="gramEnd"/>
            <w:r w:rsidRPr="00870CAD">
              <w:t>:</w:t>
            </w:r>
          </w:p>
          <w:p w:rsidR="008E0BDE" w:rsidRPr="00870CAD" w:rsidRDefault="008E0BDE" w:rsidP="00653269">
            <w:pPr>
              <w:pStyle w:val="HTML"/>
              <w:numPr>
                <w:ilvl w:val="0"/>
                <w:numId w:val="1"/>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создание системы соблюдения законодательства России в сфере финансовой </w:t>
            </w:r>
            <w:r w:rsidRPr="00870CAD">
              <w:rPr>
                <w:rFonts w:ascii="Times New Roman" w:hAnsi="Times New Roman" w:cs="Times New Roman"/>
                <w:sz w:val="24"/>
                <w:szCs w:val="24"/>
              </w:rPr>
              <w:br/>
            </w:r>
          </w:p>
          <w:p w:rsidR="00B634A6" w:rsidRPr="00870CAD" w:rsidRDefault="008E0BDE" w:rsidP="00653269">
            <w:pPr>
              <w:pStyle w:val="HTML"/>
              <w:numPr>
                <w:ilvl w:val="0"/>
                <w:numId w:val="1"/>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деятельности, внутренних процедур составления и исполнения </w:t>
            </w:r>
            <w:r w:rsidRPr="00870CAD">
              <w:rPr>
                <w:rStyle w:val="fill"/>
                <w:rFonts w:ascii="Times New Roman" w:hAnsi="Times New Roman" w:cs="Times New Roman"/>
                <w:bCs/>
                <w:iCs/>
                <w:sz w:val="24"/>
                <w:szCs w:val="24"/>
              </w:rPr>
              <w:t>плана финансово-</w:t>
            </w:r>
            <w:r w:rsidRPr="00870CAD">
              <w:rPr>
                <w:rFonts w:ascii="Times New Roman" w:hAnsi="Times New Roman" w:cs="Times New Roman"/>
                <w:bCs/>
                <w:iCs/>
                <w:sz w:val="24"/>
                <w:szCs w:val="24"/>
              </w:rPr>
              <w:t xml:space="preserve">  </w:t>
            </w:r>
            <w:r w:rsidRPr="00870CAD">
              <w:rPr>
                <w:rStyle w:val="fill"/>
                <w:rFonts w:ascii="Times New Roman" w:hAnsi="Times New Roman" w:cs="Times New Roman"/>
                <w:bCs/>
                <w:iCs/>
                <w:sz w:val="24"/>
                <w:szCs w:val="24"/>
              </w:rPr>
              <w:t>хозяйственной деятельности</w:t>
            </w:r>
            <w:r w:rsidRPr="00870CAD">
              <w:rPr>
                <w:rFonts w:ascii="Times New Roman" w:hAnsi="Times New Roman" w:cs="Times New Roman"/>
                <w:sz w:val="24"/>
                <w:szCs w:val="24"/>
              </w:rPr>
              <w:t xml:space="preserve">; </w:t>
            </w:r>
          </w:p>
          <w:p w:rsidR="008E0BDE" w:rsidRPr="00870CAD" w:rsidRDefault="008E0BDE" w:rsidP="00653269">
            <w:pPr>
              <w:pStyle w:val="HTML"/>
              <w:numPr>
                <w:ilvl w:val="0"/>
                <w:numId w:val="1"/>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повышение качества составления и достоверности бухгалтерской отчетности и ведения бухгалтерского учета;</w:t>
            </w:r>
          </w:p>
          <w:p w:rsidR="008E0BDE" w:rsidRPr="00870CAD" w:rsidRDefault="008E0BDE" w:rsidP="00653269">
            <w:pPr>
              <w:pStyle w:val="HTML"/>
              <w:numPr>
                <w:ilvl w:val="0"/>
                <w:numId w:val="1"/>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повышение результативности использования </w:t>
            </w:r>
            <w:r w:rsidRPr="00870CAD">
              <w:rPr>
                <w:rStyle w:val="fill"/>
                <w:rFonts w:ascii="Times New Roman" w:hAnsi="Times New Roman" w:cs="Times New Roman"/>
                <w:bCs/>
                <w:iCs/>
                <w:sz w:val="24"/>
                <w:szCs w:val="24"/>
              </w:rPr>
              <w:t xml:space="preserve">субсидий, средств, полученных от </w:t>
            </w:r>
            <w:r w:rsidRPr="00870CAD">
              <w:rPr>
                <w:rFonts w:ascii="Times New Roman" w:hAnsi="Times New Roman" w:cs="Times New Roman"/>
                <w:bCs/>
                <w:iCs/>
                <w:sz w:val="24"/>
                <w:szCs w:val="24"/>
              </w:rPr>
              <w:br/>
            </w:r>
            <w:r w:rsidRPr="00870CAD">
              <w:rPr>
                <w:rStyle w:val="fill"/>
                <w:rFonts w:ascii="Times New Roman" w:hAnsi="Times New Roman" w:cs="Times New Roman"/>
                <w:bCs/>
                <w:iCs/>
                <w:sz w:val="24"/>
                <w:szCs w:val="24"/>
              </w:rPr>
              <w:t>платной деятельности</w:t>
            </w:r>
            <w:r w:rsidRPr="00870CAD">
              <w:rPr>
                <w:rFonts w:ascii="Times New Roman" w:hAnsi="Times New Roman" w:cs="Times New Roman"/>
                <w:sz w:val="24"/>
                <w:szCs w:val="24"/>
              </w:rPr>
              <w:t xml:space="preserve">.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1.3. Внутренний контроль в учреждении могут осуществлять:</w:t>
            </w:r>
          </w:p>
          <w:p w:rsidR="00B634A6" w:rsidRPr="00870CAD" w:rsidRDefault="008E0BDE" w:rsidP="00653269">
            <w:pPr>
              <w:pStyle w:val="HTML"/>
              <w:numPr>
                <w:ilvl w:val="0"/>
                <w:numId w:val="2"/>
              </w:numPr>
              <w:tabs>
                <w:tab w:val="clear" w:pos="720"/>
              </w:tabs>
              <w:spacing w:before="100" w:beforeAutospacing="1" w:after="100" w:afterAutospacing="1"/>
              <w:ind w:left="360"/>
              <w:jc w:val="both"/>
              <w:rPr>
                <w:rFonts w:ascii="Times New Roman" w:hAnsi="Times New Roman" w:cs="Times New Roman"/>
                <w:sz w:val="24"/>
                <w:szCs w:val="24"/>
              </w:rPr>
            </w:pPr>
            <w:r w:rsidRPr="00870CAD">
              <w:rPr>
                <w:rFonts w:ascii="Times New Roman" w:hAnsi="Times New Roman" w:cs="Times New Roman"/>
                <w:sz w:val="24"/>
                <w:szCs w:val="24"/>
              </w:rPr>
              <w:t>созданная приказом руководителя комиссия;</w:t>
            </w:r>
          </w:p>
          <w:p w:rsidR="008E0BDE" w:rsidRPr="00870CAD" w:rsidRDefault="00B634A6" w:rsidP="00653269">
            <w:pPr>
              <w:pStyle w:val="HTML"/>
              <w:numPr>
                <w:ilvl w:val="0"/>
                <w:numId w:val="2"/>
              </w:numPr>
              <w:tabs>
                <w:tab w:val="clear" w:pos="720"/>
              </w:tabs>
              <w:spacing w:before="100" w:beforeAutospacing="1" w:after="100" w:afterAutospacing="1"/>
              <w:ind w:left="360"/>
              <w:jc w:val="both"/>
              <w:rPr>
                <w:rFonts w:ascii="Times New Roman" w:hAnsi="Times New Roman" w:cs="Times New Roman"/>
                <w:sz w:val="24"/>
                <w:szCs w:val="24"/>
              </w:rPr>
            </w:pPr>
            <w:r w:rsidRPr="00870CAD">
              <w:rPr>
                <w:rFonts w:ascii="Times New Roman" w:hAnsi="Times New Roman" w:cs="Times New Roman"/>
                <w:sz w:val="24"/>
                <w:szCs w:val="24"/>
              </w:rPr>
              <w:t xml:space="preserve"> с</w:t>
            </w:r>
            <w:r w:rsidR="008E0BDE" w:rsidRPr="00870CAD">
              <w:rPr>
                <w:rFonts w:ascii="Times New Roman" w:hAnsi="Times New Roman" w:cs="Times New Roman"/>
                <w:sz w:val="24"/>
                <w:szCs w:val="24"/>
              </w:rPr>
              <w:t xml:space="preserve">торонние организации или внешние аудиторы, привлекаемые для целей проверки </w:t>
            </w:r>
            <w:r w:rsidR="008E0BDE" w:rsidRPr="00870CAD">
              <w:rPr>
                <w:rFonts w:ascii="Times New Roman" w:hAnsi="Times New Roman" w:cs="Times New Roman"/>
                <w:sz w:val="24"/>
                <w:szCs w:val="24"/>
              </w:rPr>
              <w:br/>
              <w:t xml:space="preserve">финансово-хозяйственной деятельности учреждения.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1.4. Целями внутреннего финансового контроля учреждения являются подтверждение </w:t>
            </w:r>
            <w:r w:rsidRPr="00870CAD">
              <w:br/>
              <w:t xml:space="preserve">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1.5. Основные задачи внутреннего контроля:</w:t>
            </w:r>
          </w:p>
          <w:p w:rsidR="008E0BDE" w:rsidRPr="00870CAD" w:rsidRDefault="008E0BDE" w:rsidP="00653269">
            <w:pPr>
              <w:pStyle w:val="HTML"/>
              <w:numPr>
                <w:ilvl w:val="0"/>
                <w:numId w:val="3"/>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8E0BDE" w:rsidRPr="00870CAD" w:rsidRDefault="008E0BDE" w:rsidP="00653269">
            <w:pPr>
              <w:pStyle w:val="HTML"/>
              <w:numPr>
                <w:ilvl w:val="0"/>
                <w:numId w:val="3"/>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установление соответствия осуществляемых операций регламентам, </w:t>
            </w:r>
            <w:r w:rsidR="00F8516B">
              <w:rPr>
                <w:rFonts w:ascii="Times New Roman" w:hAnsi="Times New Roman" w:cs="Times New Roman"/>
                <w:sz w:val="24"/>
                <w:szCs w:val="24"/>
              </w:rPr>
              <w:t>п</w:t>
            </w:r>
            <w:r w:rsidRPr="00870CAD">
              <w:rPr>
                <w:rFonts w:ascii="Times New Roman" w:hAnsi="Times New Roman" w:cs="Times New Roman"/>
                <w:sz w:val="24"/>
                <w:szCs w:val="24"/>
              </w:rPr>
              <w:t>олномочиям сотрудников;</w:t>
            </w:r>
          </w:p>
          <w:p w:rsidR="008E0BDE" w:rsidRPr="00870CAD" w:rsidRDefault="008E0BDE" w:rsidP="00653269">
            <w:pPr>
              <w:pStyle w:val="HTML"/>
              <w:numPr>
                <w:ilvl w:val="0"/>
                <w:numId w:val="3"/>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соблюдение установленных технологических процессов и операций при осуществлении деятельности;</w:t>
            </w:r>
          </w:p>
          <w:p w:rsidR="008E0BDE" w:rsidRPr="00870CAD" w:rsidRDefault="008E0BDE" w:rsidP="00653269">
            <w:pPr>
              <w:pStyle w:val="HTML"/>
              <w:numPr>
                <w:ilvl w:val="0"/>
                <w:numId w:val="3"/>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анализ системы внутреннего контроля учреждения, позволяющий выявить существенные аспекты, влияющие на ее эффективность.</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1.6. Принципы внутреннего финансового контроля учреждения:</w:t>
            </w:r>
          </w:p>
          <w:p w:rsidR="008E0BDE" w:rsidRPr="00870CAD" w:rsidRDefault="008E0BDE" w:rsidP="00653269">
            <w:pPr>
              <w:pStyle w:val="HTML"/>
              <w:numPr>
                <w:ilvl w:val="0"/>
                <w:numId w:val="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b/>
                <w:sz w:val="24"/>
                <w:szCs w:val="24"/>
              </w:rPr>
              <w:t>принцип законности</w:t>
            </w:r>
            <w:r w:rsidRPr="00870CAD">
              <w:rPr>
                <w:rFonts w:ascii="Times New Roman" w:hAnsi="Times New Roman" w:cs="Times New Roman"/>
                <w:sz w:val="24"/>
                <w:szCs w:val="24"/>
              </w:rPr>
              <w:t xml:space="preserve">. Неуклонное и точное соблюдение всеми субъектами </w:t>
            </w:r>
            <w:r w:rsidRPr="00870CAD">
              <w:rPr>
                <w:rFonts w:ascii="Times New Roman" w:hAnsi="Times New Roman" w:cs="Times New Roman"/>
                <w:sz w:val="24"/>
                <w:szCs w:val="24"/>
              </w:rPr>
              <w:lastRenderedPageBreak/>
              <w:t>внутреннего контроля норм и правил, установленных законодательством России;</w:t>
            </w:r>
          </w:p>
          <w:p w:rsidR="008E0BDE" w:rsidRPr="00870CAD" w:rsidRDefault="008E0BDE" w:rsidP="00653269">
            <w:pPr>
              <w:pStyle w:val="HTML"/>
              <w:numPr>
                <w:ilvl w:val="0"/>
                <w:numId w:val="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b/>
                <w:sz w:val="24"/>
                <w:szCs w:val="24"/>
              </w:rPr>
              <w:t>принцип объективности</w:t>
            </w:r>
            <w:r w:rsidRPr="00870CAD">
              <w:rPr>
                <w:rFonts w:ascii="Times New Roman" w:hAnsi="Times New Roman" w:cs="Times New Roman"/>
                <w:sz w:val="24"/>
                <w:szCs w:val="24"/>
              </w:rPr>
              <w:t xml:space="preserve">. Внутренний контроль осуществляется с использованием фактических документальных данных в порядке, установленном </w:t>
            </w:r>
            <w:r w:rsidR="00B634A6" w:rsidRPr="00870CAD">
              <w:rPr>
                <w:rFonts w:ascii="Times New Roman" w:hAnsi="Times New Roman" w:cs="Times New Roman"/>
                <w:sz w:val="24"/>
                <w:szCs w:val="24"/>
              </w:rPr>
              <w:t>з</w:t>
            </w:r>
            <w:r w:rsidRPr="00870CAD">
              <w:rPr>
                <w:rFonts w:ascii="Times New Roman" w:hAnsi="Times New Roman" w:cs="Times New Roman"/>
                <w:sz w:val="24"/>
                <w:szCs w:val="24"/>
              </w:rPr>
              <w:t>аконодательством России, путем применения методов, обеспечивающих получение полной и достоверной информации;</w:t>
            </w:r>
          </w:p>
          <w:p w:rsidR="008E0BDE" w:rsidRPr="00870CAD" w:rsidRDefault="008E0BDE" w:rsidP="00653269">
            <w:pPr>
              <w:pStyle w:val="HTML"/>
              <w:numPr>
                <w:ilvl w:val="0"/>
                <w:numId w:val="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b/>
                <w:sz w:val="24"/>
                <w:szCs w:val="24"/>
              </w:rPr>
              <w:t>принцип независимости</w:t>
            </w:r>
            <w:r w:rsidRPr="00870CAD">
              <w:rPr>
                <w:rFonts w:ascii="Times New Roman" w:hAnsi="Times New Roman" w:cs="Times New Roman"/>
                <w:sz w:val="24"/>
                <w:szCs w:val="24"/>
              </w:rPr>
              <w:t>. Субъекты внутреннего контроля при выполнении своих функциональных обязанностей независимы от объектов внутреннего контроля;</w:t>
            </w:r>
          </w:p>
          <w:p w:rsidR="008E0BDE" w:rsidRPr="00870CAD" w:rsidRDefault="008E0BDE" w:rsidP="00653269">
            <w:pPr>
              <w:pStyle w:val="HTML"/>
              <w:numPr>
                <w:ilvl w:val="0"/>
                <w:numId w:val="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b/>
                <w:sz w:val="24"/>
                <w:szCs w:val="24"/>
              </w:rPr>
              <w:t>принцип системности</w:t>
            </w:r>
            <w:r w:rsidRPr="00870CAD">
              <w:rPr>
                <w:rFonts w:ascii="Times New Roman" w:hAnsi="Times New Roman" w:cs="Times New Roman"/>
                <w:sz w:val="24"/>
                <w:szCs w:val="24"/>
              </w:rPr>
              <w:t xml:space="preserve">. Проведение контрольных </w:t>
            </w:r>
            <w:proofErr w:type="gramStart"/>
            <w:r w:rsidRPr="00870CAD">
              <w:rPr>
                <w:rFonts w:ascii="Times New Roman" w:hAnsi="Times New Roman" w:cs="Times New Roman"/>
                <w:sz w:val="24"/>
                <w:szCs w:val="24"/>
              </w:rPr>
              <w:t>мероприятий всех сторон деятельности объекта внутреннего контроля</w:t>
            </w:r>
            <w:proofErr w:type="gramEnd"/>
            <w:r w:rsidRPr="00870CAD">
              <w:rPr>
                <w:rFonts w:ascii="Times New Roman" w:hAnsi="Times New Roman" w:cs="Times New Roman"/>
                <w:sz w:val="24"/>
                <w:szCs w:val="24"/>
              </w:rPr>
              <w:t xml:space="preserve"> и его взаимосвязей в структуре управления;</w:t>
            </w:r>
          </w:p>
          <w:p w:rsidR="008E0BDE" w:rsidRPr="00870CAD" w:rsidRDefault="008E0BDE" w:rsidP="00653269">
            <w:pPr>
              <w:pStyle w:val="HTML"/>
              <w:numPr>
                <w:ilvl w:val="0"/>
                <w:numId w:val="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b/>
                <w:sz w:val="24"/>
                <w:szCs w:val="24"/>
              </w:rPr>
              <w:t>принцип ответственности</w:t>
            </w:r>
            <w:r w:rsidRPr="00870CAD">
              <w:rPr>
                <w:rFonts w:ascii="Times New Roman" w:hAnsi="Times New Roman" w:cs="Times New Roman"/>
                <w:sz w:val="24"/>
                <w:szCs w:val="24"/>
              </w:rPr>
              <w:t>.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t>2. Система внутреннего контроля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2.1. Система внутреннего контроля обеспечивает:</w:t>
            </w:r>
          </w:p>
          <w:p w:rsidR="008E0BDE" w:rsidRPr="00870CAD" w:rsidRDefault="008E0BDE" w:rsidP="00653269">
            <w:pPr>
              <w:pStyle w:val="HTML"/>
              <w:numPr>
                <w:ilvl w:val="0"/>
                <w:numId w:val="5"/>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точность и полноту документации бухгалтерского учета;</w:t>
            </w:r>
          </w:p>
          <w:p w:rsidR="008E0BDE" w:rsidRPr="00870CAD" w:rsidRDefault="008E0BDE" w:rsidP="00653269">
            <w:pPr>
              <w:pStyle w:val="HTML"/>
              <w:numPr>
                <w:ilvl w:val="0"/>
                <w:numId w:val="5"/>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соблюдение требований законодательства;</w:t>
            </w:r>
          </w:p>
          <w:p w:rsidR="008E0BDE" w:rsidRPr="00870CAD" w:rsidRDefault="008E0BDE" w:rsidP="00653269">
            <w:pPr>
              <w:pStyle w:val="HTML"/>
              <w:numPr>
                <w:ilvl w:val="0"/>
                <w:numId w:val="5"/>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своевременность подготовки достоверной бухгалтерской отчетности;</w:t>
            </w:r>
          </w:p>
          <w:p w:rsidR="008E0BDE" w:rsidRPr="00870CAD" w:rsidRDefault="008E0BDE" w:rsidP="00653269">
            <w:pPr>
              <w:pStyle w:val="HTML"/>
              <w:numPr>
                <w:ilvl w:val="0"/>
                <w:numId w:val="5"/>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предотвращение ошибок и искажений;</w:t>
            </w:r>
          </w:p>
          <w:p w:rsidR="008E0BDE" w:rsidRPr="00870CAD" w:rsidRDefault="008E0BDE" w:rsidP="00653269">
            <w:pPr>
              <w:pStyle w:val="HTML"/>
              <w:numPr>
                <w:ilvl w:val="0"/>
                <w:numId w:val="5"/>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исполнение приказов и распоряжений руководителя учреждения;</w:t>
            </w:r>
          </w:p>
          <w:p w:rsidR="008E0BDE" w:rsidRPr="00870CAD" w:rsidRDefault="008E0BDE" w:rsidP="00653269">
            <w:pPr>
              <w:pStyle w:val="HTML"/>
              <w:numPr>
                <w:ilvl w:val="0"/>
                <w:numId w:val="5"/>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выполнение планов финансово-хозяйственной деятельности учреждения;</w:t>
            </w:r>
          </w:p>
          <w:p w:rsidR="008E0BDE" w:rsidRPr="00870CAD" w:rsidRDefault="008E0BDE" w:rsidP="00653269">
            <w:pPr>
              <w:pStyle w:val="HTML"/>
              <w:numPr>
                <w:ilvl w:val="0"/>
                <w:numId w:val="5"/>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сохранность имущества учреждения.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t>3. Организация внутреннего финансового контроля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3.1. Внутренний финансовый контроль в учреждении подразделяется </w:t>
            </w:r>
            <w:proofErr w:type="gramStart"/>
            <w:r w:rsidRPr="00870CAD">
              <w:t>на</w:t>
            </w:r>
            <w:proofErr w:type="gramEnd"/>
            <w:r w:rsidRPr="00870CAD">
              <w:t xml:space="preserve"> предварительный, текущий и последующий.</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3.1.1. Предварительный контроль осуществляется до начала совершения хозяйственной </w:t>
            </w:r>
            <w:r w:rsidRPr="00870CAD">
              <w:br/>
              <w:t xml:space="preserve">операции. Позволяет определить, насколько целесообразной и правомерной будет та или иная операция.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Целью предварительного финансового контроля является пред</w:t>
            </w:r>
            <w:r w:rsidR="00F8516B">
              <w:t xml:space="preserve">упреждение нарушений на стадии </w:t>
            </w:r>
            <w:r w:rsidRPr="00870CAD">
              <w:t xml:space="preserve">планирования расходов и заключения договоров.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Предварительный контроль осуществляют руководитель учреждения, его заместители, главный бухгалтер и сотрудники юридического отдела.</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Основными формами предварительного внутреннего финансового контроля являются:</w:t>
            </w:r>
          </w:p>
          <w:p w:rsidR="008E0BDE" w:rsidRPr="00F8516B" w:rsidRDefault="008E0BDE" w:rsidP="00653269">
            <w:pPr>
              <w:pStyle w:val="HTML"/>
              <w:numPr>
                <w:ilvl w:val="0"/>
                <w:numId w:val="6"/>
              </w:numPr>
              <w:tabs>
                <w:tab w:val="clear" w:pos="720"/>
              </w:tabs>
              <w:spacing w:before="100" w:beforeAutospacing="1" w:after="100" w:afterAutospacing="1"/>
              <w:jc w:val="both"/>
              <w:rPr>
                <w:rFonts w:ascii="Times New Roman" w:hAnsi="Times New Roman" w:cs="Times New Roman"/>
                <w:sz w:val="24"/>
                <w:szCs w:val="24"/>
              </w:rPr>
            </w:pPr>
            <w:r w:rsidRPr="00F8516B">
              <w:rPr>
                <w:rFonts w:ascii="Times New Roman" w:hAnsi="Times New Roman" w:cs="Times New Roman"/>
                <w:sz w:val="24"/>
                <w:szCs w:val="24"/>
              </w:rPr>
              <w:t xml:space="preserve">проверка финансово-плановых документов </w:t>
            </w:r>
            <w:r w:rsidRPr="00F8516B">
              <w:rPr>
                <w:rStyle w:val="fill"/>
                <w:rFonts w:ascii="Times New Roman" w:hAnsi="Times New Roman" w:cs="Times New Roman"/>
                <w:bCs/>
                <w:iCs/>
                <w:sz w:val="24"/>
                <w:szCs w:val="24"/>
              </w:rPr>
              <w:t xml:space="preserve">(расчетов потребности в денежных </w:t>
            </w:r>
            <w:r w:rsidRPr="00F8516B">
              <w:rPr>
                <w:rFonts w:ascii="Times New Roman" w:hAnsi="Times New Roman" w:cs="Times New Roman"/>
                <w:bCs/>
                <w:iCs/>
                <w:sz w:val="24"/>
                <w:szCs w:val="24"/>
              </w:rPr>
              <w:br/>
            </w:r>
            <w:r w:rsidRPr="00F8516B">
              <w:rPr>
                <w:rStyle w:val="fill"/>
                <w:rFonts w:ascii="Times New Roman" w:hAnsi="Times New Roman" w:cs="Times New Roman"/>
                <w:bCs/>
                <w:iCs/>
                <w:sz w:val="24"/>
                <w:szCs w:val="24"/>
              </w:rPr>
              <w:t>средствах, смет доходов и расходов и др.)</w:t>
            </w:r>
            <w:r w:rsidRPr="00F8516B">
              <w:rPr>
                <w:rFonts w:ascii="Times New Roman" w:hAnsi="Times New Roman" w:cs="Times New Roman"/>
                <w:sz w:val="24"/>
                <w:szCs w:val="24"/>
              </w:rPr>
              <w:t xml:space="preserve"> главным бухгалтером </w:t>
            </w:r>
            <w:r w:rsidRPr="00F8516B">
              <w:rPr>
                <w:rStyle w:val="fill"/>
                <w:rFonts w:ascii="Times New Roman" w:hAnsi="Times New Roman" w:cs="Times New Roman"/>
                <w:bCs/>
                <w:iCs/>
                <w:sz w:val="24"/>
                <w:szCs w:val="24"/>
              </w:rPr>
              <w:t>(бухгалтером)</w:t>
            </w:r>
            <w:r w:rsidRPr="00F8516B">
              <w:rPr>
                <w:rFonts w:ascii="Times New Roman" w:hAnsi="Times New Roman" w:cs="Times New Roman"/>
                <w:sz w:val="24"/>
                <w:szCs w:val="24"/>
              </w:rPr>
              <w:t>, их визирование, согласование и урегулирование разногласий;</w:t>
            </w:r>
          </w:p>
          <w:p w:rsidR="008E0BDE" w:rsidRPr="00F8516B" w:rsidRDefault="008E0BDE" w:rsidP="00653269">
            <w:pPr>
              <w:pStyle w:val="HTML"/>
              <w:numPr>
                <w:ilvl w:val="0"/>
                <w:numId w:val="6"/>
              </w:numPr>
              <w:tabs>
                <w:tab w:val="clear" w:pos="720"/>
              </w:tabs>
              <w:spacing w:before="100" w:beforeAutospacing="1" w:after="100" w:afterAutospacing="1"/>
              <w:jc w:val="both"/>
              <w:rPr>
                <w:rFonts w:ascii="Times New Roman" w:hAnsi="Times New Roman" w:cs="Times New Roman"/>
                <w:sz w:val="24"/>
                <w:szCs w:val="24"/>
              </w:rPr>
            </w:pPr>
            <w:r w:rsidRPr="00F8516B">
              <w:rPr>
                <w:rFonts w:ascii="Times New Roman" w:hAnsi="Times New Roman" w:cs="Times New Roman"/>
                <w:sz w:val="24"/>
                <w:szCs w:val="24"/>
              </w:rPr>
              <w:t xml:space="preserve">проверка и визирование проектов договоров </w:t>
            </w:r>
            <w:r w:rsidR="00B634A6" w:rsidRPr="00F8516B">
              <w:rPr>
                <w:rStyle w:val="fill"/>
                <w:rFonts w:ascii="Times New Roman" w:hAnsi="Times New Roman" w:cs="Times New Roman"/>
                <w:bCs/>
                <w:iCs/>
                <w:sz w:val="24"/>
                <w:szCs w:val="24"/>
              </w:rPr>
              <w:t xml:space="preserve">руководителем, заместителем директора по АХЧ </w:t>
            </w:r>
            <w:r w:rsidRPr="00F8516B">
              <w:rPr>
                <w:rStyle w:val="fill"/>
                <w:rFonts w:ascii="Times New Roman" w:hAnsi="Times New Roman" w:cs="Times New Roman"/>
                <w:bCs/>
                <w:iCs/>
                <w:sz w:val="24"/>
                <w:szCs w:val="24"/>
              </w:rPr>
              <w:t xml:space="preserve"> и</w:t>
            </w:r>
            <w:r w:rsidRPr="00F8516B">
              <w:rPr>
                <w:rFonts w:ascii="Times New Roman" w:hAnsi="Times New Roman" w:cs="Times New Roman"/>
                <w:sz w:val="24"/>
                <w:szCs w:val="24"/>
              </w:rPr>
              <w:t xml:space="preserve"> главным бухгалтером (бухгалтером);</w:t>
            </w:r>
          </w:p>
          <w:p w:rsidR="008E0BDE" w:rsidRPr="00870CAD" w:rsidRDefault="008E0BDE" w:rsidP="00653269">
            <w:pPr>
              <w:pStyle w:val="HTML"/>
              <w:numPr>
                <w:ilvl w:val="0"/>
                <w:numId w:val="6"/>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lastRenderedPageBreak/>
              <w:t xml:space="preserve">предварительная экспертиза документов (решений), связанных с расходованием </w:t>
            </w:r>
            <w:r w:rsidRPr="00870CAD">
              <w:rPr>
                <w:rFonts w:ascii="Times New Roman" w:hAnsi="Times New Roman" w:cs="Times New Roman"/>
                <w:sz w:val="24"/>
                <w:szCs w:val="24"/>
              </w:rPr>
              <w:br/>
              <w:t xml:space="preserve">денежных и материальных средств, осуществляемая главным бухгалтером (бухгалтером), </w:t>
            </w:r>
            <w:r w:rsidRPr="00870CAD">
              <w:rPr>
                <w:rFonts w:ascii="Times New Roman" w:hAnsi="Times New Roman" w:cs="Times New Roman"/>
                <w:sz w:val="24"/>
                <w:szCs w:val="24"/>
              </w:rPr>
              <w:br/>
            </w:r>
          </w:p>
          <w:p w:rsidR="008E0BDE" w:rsidRPr="00870CAD" w:rsidRDefault="008E0BDE" w:rsidP="00653269">
            <w:pPr>
              <w:pStyle w:val="HTML"/>
              <w:numPr>
                <w:ilvl w:val="0"/>
                <w:numId w:val="6"/>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экспертами и другими уполномоченными должностными лицами.</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3.1.2. Текущий контроль производится путем:</w:t>
            </w:r>
          </w:p>
          <w:p w:rsidR="008E0BDE" w:rsidRPr="00F8516B" w:rsidRDefault="008E0BDE" w:rsidP="00653269">
            <w:pPr>
              <w:pStyle w:val="HTML"/>
              <w:numPr>
                <w:ilvl w:val="0"/>
                <w:numId w:val="7"/>
              </w:numPr>
              <w:tabs>
                <w:tab w:val="clear" w:pos="720"/>
              </w:tabs>
              <w:spacing w:before="100" w:beforeAutospacing="1" w:after="100" w:afterAutospacing="1"/>
              <w:jc w:val="both"/>
              <w:rPr>
                <w:rFonts w:ascii="Times New Roman" w:hAnsi="Times New Roman" w:cs="Times New Roman"/>
                <w:sz w:val="24"/>
                <w:szCs w:val="24"/>
              </w:rPr>
            </w:pPr>
            <w:r w:rsidRPr="00F8516B">
              <w:rPr>
                <w:rFonts w:ascii="Times New Roman" w:hAnsi="Times New Roman" w:cs="Times New Roman"/>
                <w:sz w:val="24"/>
                <w:szCs w:val="24"/>
              </w:rPr>
              <w:t xml:space="preserve">проведения повседневного </w:t>
            </w:r>
            <w:proofErr w:type="gramStart"/>
            <w:r w:rsidRPr="00F8516B">
              <w:rPr>
                <w:rFonts w:ascii="Times New Roman" w:hAnsi="Times New Roman" w:cs="Times New Roman"/>
                <w:sz w:val="24"/>
                <w:szCs w:val="24"/>
              </w:rPr>
              <w:t xml:space="preserve">анализа соблюдения процедур исполнения </w:t>
            </w:r>
            <w:r w:rsidRPr="00F8516B">
              <w:rPr>
                <w:rStyle w:val="fill"/>
                <w:rFonts w:ascii="Times New Roman" w:hAnsi="Times New Roman" w:cs="Times New Roman"/>
                <w:bCs/>
                <w:iCs/>
                <w:sz w:val="24"/>
                <w:szCs w:val="24"/>
              </w:rPr>
              <w:t>плана</w:t>
            </w:r>
            <w:proofErr w:type="gramEnd"/>
            <w:r w:rsidRPr="00F8516B">
              <w:rPr>
                <w:rStyle w:val="fill"/>
                <w:rFonts w:ascii="Times New Roman" w:hAnsi="Times New Roman" w:cs="Times New Roman"/>
                <w:bCs/>
                <w:iCs/>
                <w:sz w:val="24"/>
                <w:szCs w:val="24"/>
              </w:rPr>
              <w:t xml:space="preserve"> финансово-</w:t>
            </w:r>
            <w:r w:rsidRPr="00F8516B">
              <w:rPr>
                <w:rFonts w:ascii="Times New Roman" w:hAnsi="Times New Roman" w:cs="Times New Roman"/>
                <w:sz w:val="24"/>
                <w:szCs w:val="24"/>
              </w:rPr>
              <w:t xml:space="preserve">  </w:t>
            </w:r>
            <w:r w:rsidRPr="00F8516B">
              <w:rPr>
                <w:rStyle w:val="fill"/>
                <w:rFonts w:ascii="Times New Roman" w:hAnsi="Times New Roman" w:cs="Times New Roman"/>
                <w:bCs/>
                <w:iCs/>
                <w:sz w:val="24"/>
                <w:szCs w:val="24"/>
              </w:rPr>
              <w:t>хозяйственной деятельности</w:t>
            </w:r>
            <w:r w:rsidRPr="00F8516B">
              <w:rPr>
                <w:rFonts w:ascii="Times New Roman" w:hAnsi="Times New Roman" w:cs="Times New Roman"/>
                <w:sz w:val="24"/>
                <w:szCs w:val="24"/>
              </w:rPr>
              <w:t>;</w:t>
            </w:r>
          </w:p>
          <w:p w:rsidR="008E0BDE" w:rsidRPr="00F8516B" w:rsidRDefault="008E0BDE" w:rsidP="00653269">
            <w:pPr>
              <w:pStyle w:val="HTML"/>
              <w:numPr>
                <w:ilvl w:val="0"/>
                <w:numId w:val="7"/>
              </w:numPr>
              <w:tabs>
                <w:tab w:val="clear" w:pos="720"/>
              </w:tabs>
              <w:spacing w:before="100" w:beforeAutospacing="1" w:after="100" w:afterAutospacing="1"/>
              <w:jc w:val="both"/>
              <w:rPr>
                <w:rFonts w:ascii="Times New Roman" w:hAnsi="Times New Roman" w:cs="Times New Roman"/>
                <w:sz w:val="24"/>
                <w:szCs w:val="24"/>
              </w:rPr>
            </w:pPr>
            <w:r w:rsidRPr="00F8516B">
              <w:rPr>
                <w:rFonts w:ascii="Times New Roman" w:hAnsi="Times New Roman" w:cs="Times New Roman"/>
                <w:sz w:val="24"/>
                <w:szCs w:val="24"/>
              </w:rPr>
              <w:t xml:space="preserve">ведения бухгалтерского учета; </w:t>
            </w:r>
          </w:p>
          <w:p w:rsidR="008E0BDE" w:rsidRPr="00870CAD" w:rsidRDefault="008E0BDE" w:rsidP="00653269">
            <w:pPr>
              <w:pStyle w:val="HTML"/>
              <w:numPr>
                <w:ilvl w:val="0"/>
                <w:numId w:val="7"/>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Формами текущего внутреннего финансового контроля являются:</w:t>
            </w:r>
          </w:p>
          <w:p w:rsidR="008E0BDE" w:rsidRPr="00870CAD" w:rsidRDefault="008E0BDE" w:rsidP="00653269">
            <w:pPr>
              <w:pStyle w:val="HTML"/>
              <w:numPr>
                <w:ilvl w:val="0"/>
                <w:numId w:val="8"/>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проверка расходных денежных документов до их оплаты </w:t>
            </w:r>
            <w:r w:rsidRPr="00F8516B">
              <w:rPr>
                <w:rStyle w:val="fill"/>
                <w:rFonts w:ascii="Times New Roman" w:hAnsi="Times New Roman" w:cs="Times New Roman"/>
                <w:bCs/>
                <w:iCs/>
                <w:sz w:val="24"/>
                <w:szCs w:val="24"/>
              </w:rPr>
              <w:t xml:space="preserve">(расчетно-платежных </w:t>
            </w:r>
            <w:r w:rsidRPr="00F8516B">
              <w:rPr>
                <w:rFonts w:ascii="Times New Roman" w:hAnsi="Times New Roman" w:cs="Times New Roman"/>
                <w:bCs/>
                <w:iCs/>
                <w:sz w:val="24"/>
                <w:szCs w:val="24"/>
              </w:rPr>
              <w:br/>
              <w:t xml:space="preserve">  </w:t>
            </w:r>
            <w:r w:rsidRPr="00F8516B">
              <w:rPr>
                <w:rStyle w:val="fill"/>
                <w:rFonts w:ascii="Times New Roman" w:hAnsi="Times New Roman" w:cs="Times New Roman"/>
                <w:bCs/>
                <w:iCs/>
                <w:sz w:val="24"/>
                <w:szCs w:val="24"/>
              </w:rPr>
              <w:t>ведомостей, платежных поручений, счетов и т. п.)</w:t>
            </w:r>
            <w:r w:rsidRPr="00F8516B">
              <w:rPr>
                <w:rFonts w:ascii="Times New Roman" w:hAnsi="Times New Roman" w:cs="Times New Roman"/>
                <w:sz w:val="24"/>
                <w:szCs w:val="24"/>
              </w:rPr>
              <w:t>.</w:t>
            </w:r>
            <w:r w:rsidRPr="00870CAD">
              <w:rPr>
                <w:rFonts w:ascii="Times New Roman" w:hAnsi="Times New Roman" w:cs="Times New Roman"/>
                <w:sz w:val="24"/>
                <w:szCs w:val="24"/>
              </w:rPr>
              <w:t xml:space="preserve"> Фактом контроля является </w:t>
            </w:r>
            <w:r w:rsidRPr="00870CAD">
              <w:rPr>
                <w:rFonts w:ascii="Times New Roman" w:hAnsi="Times New Roman" w:cs="Times New Roman"/>
                <w:sz w:val="24"/>
                <w:szCs w:val="24"/>
              </w:rPr>
              <w:br/>
              <w:t>разрешение документов к оплате;</w:t>
            </w:r>
          </w:p>
          <w:p w:rsidR="008E0BDE" w:rsidRPr="00870CAD" w:rsidRDefault="008E0BDE" w:rsidP="00653269">
            <w:pPr>
              <w:pStyle w:val="HTML"/>
              <w:numPr>
                <w:ilvl w:val="0"/>
                <w:numId w:val="8"/>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проверка наличия денежных средств </w:t>
            </w:r>
            <w:r w:rsidR="009F3960" w:rsidRPr="00870CAD">
              <w:rPr>
                <w:rFonts w:ascii="Times New Roman" w:hAnsi="Times New Roman" w:cs="Times New Roman"/>
                <w:sz w:val="24"/>
                <w:szCs w:val="24"/>
              </w:rPr>
              <w:t xml:space="preserve">на </w:t>
            </w:r>
            <w:proofErr w:type="spellStart"/>
            <w:proofErr w:type="gramStart"/>
            <w:r w:rsidR="009F3960" w:rsidRPr="00870CAD">
              <w:rPr>
                <w:rFonts w:ascii="Times New Roman" w:hAnsi="Times New Roman" w:cs="Times New Roman"/>
                <w:sz w:val="24"/>
                <w:szCs w:val="24"/>
              </w:rPr>
              <w:t>р</w:t>
            </w:r>
            <w:proofErr w:type="spellEnd"/>
            <w:proofErr w:type="gramEnd"/>
            <w:r w:rsidR="009F3960" w:rsidRPr="00870CAD">
              <w:rPr>
                <w:rFonts w:ascii="Times New Roman" w:hAnsi="Times New Roman" w:cs="Times New Roman"/>
                <w:sz w:val="24"/>
                <w:szCs w:val="24"/>
              </w:rPr>
              <w:t>/счете</w:t>
            </w:r>
            <w:r w:rsidRPr="00870CAD">
              <w:rPr>
                <w:rFonts w:ascii="Times New Roman" w:hAnsi="Times New Roman" w:cs="Times New Roman"/>
                <w:sz w:val="24"/>
                <w:szCs w:val="24"/>
              </w:rPr>
              <w:t>;</w:t>
            </w:r>
          </w:p>
          <w:p w:rsidR="008E0BDE" w:rsidRPr="00870CAD" w:rsidRDefault="008E0BDE" w:rsidP="00653269">
            <w:pPr>
              <w:pStyle w:val="HTML"/>
              <w:numPr>
                <w:ilvl w:val="0"/>
                <w:numId w:val="8"/>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проверка полноты </w:t>
            </w:r>
            <w:proofErr w:type="spellStart"/>
            <w:r w:rsidRPr="00870CAD">
              <w:rPr>
                <w:rFonts w:ascii="Times New Roman" w:hAnsi="Times New Roman" w:cs="Times New Roman"/>
                <w:sz w:val="24"/>
                <w:szCs w:val="24"/>
              </w:rPr>
              <w:t>оприходования</w:t>
            </w:r>
            <w:proofErr w:type="spellEnd"/>
            <w:r w:rsidRPr="00870CAD">
              <w:rPr>
                <w:rFonts w:ascii="Times New Roman" w:hAnsi="Times New Roman" w:cs="Times New Roman"/>
                <w:sz w:val="24"/>
                <w:szCs w:val="24"/>
              </w:rPr>
              <w:t xml:space="preserve"> полученных в банке наличных денежных средств;</w:t>
            </w:r>
          </w:p>
          <w:p w:rsidR="008E0BDE" w:rsidRPr="00870CAD" w:rsidRDefault="008E0BDE" w:rsidP="00653269">
            <w:pPr>
              <w:pStyle w:val="HTML"/>
              <w:numPr>
                <w:ilvl w:val="0"/>
                <w:numId w:val="8"/>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проверка у подотчетных лиц </w:t>
            </w:r>
            <w:proofErr w:type="gramStart"/>
            <w:r w:rsidRPr="00870CAD">
              <w:rPr>
                <w:rFonts w:ascii="Times New Roman" w:hAnsi="Times New Roman" w:cs="Times New Roman"/>
                <w:sz w:val="24"/>
                <w:szCs w:val="24"/>
              </w:rPr>
              <w:t>наличия</w:t>
            </w:r>
            <w:proofErr w:type="gramEnd"/>
            <w:r w:rsidRPr="00870CAD">
              <w:rPr>
                <w:rFonts w:ascii="Times New Roman" w:hAnsi="Times New Roman" w:cs="Times New Roman"/>
                <w:sz w:val="24"/>
                <w:szCs w:val="24"/>
              </w:rPr>
              <w:t xml:space="preserve"> полученных под отчет наличных денежных средств и (или) оправдательных документов;</w:t>
            </w:r>
          </w:p>
          <w:p w:rsidR="008E0BDE" w:rsidRPr="00870CAD" w:rsidRDefault="008E0BDE" w:rsidP="00653269">
            <w:pPr>
              <w:pStyle w:val="HTML"/>
              <w:numPr>
                <w:ilvl w:val="0"/>
                <w:numId w:val="8"/>
              </w:numPr>
              <w:tabs>
                <w:tab w:val="clear" w:pos="720"/>
              </w:tabs>
              <w:spacing w:before="100" w:beforeAutospacing="1" w:after="100" w:afterAutospacing="1"/>
              <w:jc w:val="both"/>
              <w:rPr>
                <w:rFonts w:ascii="Times New Roman" w:hAnsi="Times New Roman" w:cs="Times New Roman"/>
                <w:sz w:val="24"/>
                <w:szCs w:val="24"/>
              </w:rPr>
            </w:pPr>
            <w:proofErr w:type="gramStart"/>
            <w:r w:rsidRPr="00870CAD">
              <w:rPr>
                <w:rFonts w:ascii="Times New Roman" w:hAnsi="Times New Roman" w:cs="Times New Roman"/>
                <w:sz w:val="24"/>
                <w:szCs w:val="24"/>
              </w:rPr>
              <w:t>контроль за</w:t>
            </w:r>
            <w:proofErr w:type="gramEnd"/>
            <w:r w:rsidRPr="00870CAD">
              <w:rPr>
                <w:rFonts w:ascii="Times New Roman" w:hAnsi="Times New Roman" w:cs="Times New Roman"/>
                <w:sz w:val="24"/>
                <w:szCs w:val="24"/>
              </w:rPr>
              <w:t xml:space="preserve"> взысканием дебиторской и погашением кредиторской задолженности;</w:t>
            </w:r>
          </w:p>
          <w:p w:rsidR="008E0BDE" w:rsidRPr="00870CAD" w:rsidRDefault="008E0BDE" w:rsidP="00653269">
            <w:pPr>
              <w:pStyle w:val="HTML"/>
              <w:numPr>
                <w:ilvl w:val="0"/>
                <w:numId w:val="8"/>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сверка аналитического учета с </w:t>
            </w:r>
            <w:proofErr w:type="gramStart"/>
            <w:r w:rsidRPr="00870CAD">
              <w:rPr>
                <w:rFonts w:ascii="Times New Roman" w:hAnsi="Times New Roman" w:cs="Times New Roman"/>
                <w:sz w:val="24"/>
                <w:szCs w:val="24"/>
              </w:rPr>
              <w:t>синтетическим</w:t>
            </w:r>
            <w:proofErr w:type="gramEnd"/>
            <w:r w:rsidRPr="00870CAD">
              <w:rPr>
                <w:rFonts w:ascii="Times New Roman" w:hAnsi="Times New Roman" w:cs="Times New Roman"/>
                <w:sz w:val="24"/>
                <w:szCs w:val="24"/>
              </w:rPr>
              <w:t xml:space="preserve"> (оборотная ведомость);</w:t>
            </w:r>
          </w:p>
          <w:p w:rsidR="008E0BDE" w:rsidRPr="00870CAD" w:rsidRDefault="008E0BDE" w:rsidP="00653269">
            <w:pPr>
              <w:pStyle w:val="HTML"/>
              <w:numPr>
                <w:ilvl w:val="0"/>
                <w:numId w:val="8"/>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проверка фактического наличия материальных средств.</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Ведение текущего контроля осуществляется на постоянной основе специалистами </w:t>
            </w:r>
            <w:r w:rsidRPr="00F8516B">
              <w:rPr>
                <w:rStyle w:val="fill"/>
                <w:bCs/>
                <w:iCs/>
              </w:rPr>
              <w:t>бухгалтерии</w:t>
            </w:r>
            <w:r w:rsidRPr="00F8516B">
              <w:t>.</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Целью последующего внутреннего финансового контроля является обнаружение фактов </w:t>
            </w:r>
            <w:r w:rsidRPr="00870CAD">
              <w:br/>
              <w:t>незаконного, нецелесообразного расходования денежных и материальных средств и вскрытие причин нарушений.</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Формами последующего внутреннего финансового контроля являются:</w:t>
            </w:r>
          </w:p>
          <w:p w:rsidR="008E0BDE" w:rsidRPr="00870CAD" w:rsidRDefault="008E0BDE" w:rsidP="00653269">
            <w:pPr>
              <w:pStyle w:val="HTML"/>
              <w:numPr>
                <w:ilvl w:val="0"/>
                <w:numId w:val="9"/>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инвентаризация;</w:t>
            </w:r>
          </w:p>
          <w:p w:rsidR="008E0BDE" w:rsidRPr="00870CAD" w:rsidRDefault="008E0BDE" w:rsidP="00653269">
            <w:pPr>
              <w:pStyle w:val="HTML"/>
              <w:numPr>
                <w:ilvl w:val="0"/>
                <w:numId w:val="9"/>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внезапная проверка кассы;</w:t>
            </w:r>
          </w:p>
          <w:p w:rsidR="008E0BDE" w:rsidRPr="00870CAD" w:rsidRDefault="008E0BDE" w:rsidP="00653269">
            <w:pPr>
              <w:pStyle w:val="HTML"/>
              <w:numPr>
                <w:ilvl w:val="0"/>
                <w:numId w:val="9"/>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проверка поступления, наличия и использования денежных средств в учреждении;</w:t>
            </w:r>
          </w:p>
          <w:p w:rsidR="00F8516B" w:rsidRDefault="008E0BDE" w:rsidP="00653269">
            <w:pPr>
              <w:pStyle w:val="HTML"/>
              <w:numPr>
                <w:ilvl w:val="0"/>
                <w:numId w:val="9"/>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документальные проверки финансово-хозяйственной деятельности учреждения Последующий контроль осуществляется путем проведения пл</w:t>
            </w:r>
            <w:r w:rsidR="00F8516B">
              <w:rPr>
                <w:rFonts w:ascii="Times New Roman" w:hAnsi="Times New Roman" w:cs="Times New Roman"/>
                <w:sz w:val="24"/>
                <w:szCs w:val="24"/>
              </w:rPr>
              <w:t xml:space="preserve">ановых и внеплановых проверок. </w:t>
            </w:r>
            <w:r w:rsidRPr="00870CAD">
              <w:rPr>
                <w:rFonts w:ascii="Times New Roman" w:hAnsi="Times New Roman" w:cs="Times New Roman"/>
                <w:sz w:val="24"/>
                <w:szCs w:val="24"/>
              </w:rPr>
              <w:t>Плановые проверки проводятся с периодичностью, уст</w:t>
            </w:r>
            <w:r w:rsidR="00F8516B">
              <w:rPr>
                <w:rFonts w:ascii="Times New Roman" w:hAnsi="Times New Roman" w:cs="Times New Roman"/>
                <w:sz w:val="24"/>
                <w:szCs w:val="24"/>
              </w:rPr>
              <w:t xml:space="preserve">ановленной графиком проведения </w:t>
            </w:r>
            <w:r w:rsidRPr="00870CAD">
              <w:rPr>
                <w:rFonts w:ascii="Times New Roman" w:hAnsi="Times New Roman" w:cs="Times New Roman"/>
                <w:sz w:val="24"/>
                <w:szCs w:val="24"/>
              </w:rPr>
              <w:t>внутренних проверок финансово-хозяйственной деятельности.</w:t>
            </w:r>
          </w:p>
          <w:p w:rsidR="008E0BDE" w:rsidRPr="00870CAD" w:rsidRDefault="008E0BDE" w:rsidP="00DF41A3">
            <w:pPr>
              <w:pStyle w:val="HTML"/>
              <w:spacing w:before="100" w:beforeAutospacing="1"/>
              <w:ind w:left="720"/>
              <w:jc w:val="both"/>
              <w:rPr>
                <w:rFonts w:ascii="Times New Roman" w:hAnsi="Times New Roman" w:cs="Times New Roman"/>
                <w:sz w:val="24"/>
                <w:szCs w:val="24"/>
              </w:rPr>
            </w:pPr>
            <w:r w:rsidRPr="00870CAD">
              <w:rPr>
                <w:rFonts w:ascii="Times New Roman" w:hAnsi="Times New Roman" w:cs="Times New Roman"/>
                <w:sz w:val="24"/>
                <w:szCs w:val="24"/>
              </w:rPr>
              <w:t xml:space="preserve"> График включает: </w:t>
            </w:r>
          </w:p>
          <w:p w:rsidR="008E0BDE" w:rsidRPr="00870CAD" w:rsidRDefault="008E0BDE" w:rsidP="00653269">
            <w:pPr>
              <w:pStyle w:val="HTML"/>
              <w:numPr>
                <w:ilvl w:val="0"/>
                <w:numId w:val="10"/>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lastRenderedPageBreak/>
              <w:t xml:space="preserve">объект проверки; </w:t>
            </w:r>
          </w:p>
          <w:p w:rsidR="008E0BDE" w:rsidRPr="00870CAD" w:rsidRDefault="008E0BDE" w:rsidP="00653269">
            <w:pPr>
              <w:pStyle w:val="HTML"/>
              <w:numPr>
                <w:ilvl w:val="0"/>
                <w:numId w:val="11"/>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 xml:space="preserve">период, за который проводится проверка; </w:t>
            </w:r>
          </w:p>
          <w:p w:rsidR="008E0BDE" w:rsidRPr="00870CAD" w:rsidRDefault="008E0BDE" w:rsidP="00653269">
            <w:pPr>
              <w:pStyle w:val="HTML"/>
              <w:numPr>
                <w:ilvl w:val="0"/>
                <w:numId w:val="11"/>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 xml:space="preserve">срок проведения проверки; </w:t>
            </w:r>
          </w:p>
          <w:p w:rsidR="008E0BDE" w:rsidRDefault="008E0BDE" w:rsidP="00653269">
            <w:pPr>
              <w:pStyle w:val="HTML"/>
              <w:numPr>
                <w:ilvl w:val="0"/>
                <w:numId w:val="11"/>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 xml:space="preserve">ответственных исполнителей. </w:t>
            </w:r>
          </w:p>
          <w:p w:rsidR="00F8516B" w:rsidRPr="00870CAD" w:rsidRDefault="00F8516B" w:rsidP="00DF41A3">
            <w:pPr>
              <w:pStyle w:val="HTML"/>
              <w:ind w:left="720"/>
              <w:jc w:val="both"/>
              <w:rPr>
                <w:rFonts w:ascii="Times New Roman" w:hAnsi="Times New Roman" w:cs="Times New Roman"/>
                <w:sz w:val="24"/>
                <w:szCs w:val="24"/>
              </w:rPr>
            </w:pP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870CAD">
              <w:t>Объектами плановой проверки являются:</w:t>
            </w:r>
          </w:p>
          <w:p w:rsidR="008E0BDE" w:rsidRPr="00F8516B" w:rsidRDefault="008E0BDE" w:rsidP="00653269">
            <w:pPr>
              <w:pStyle w:val="HTML"/>
              <w:numPr>
                <w:ilvl w:val="0"/>
                <w:numId w:val="12"/>
              </w:numPr>
              <w:tabs>
                <w:tab w:val="clear" w:pos="720"/>
              </w:tabs>
              <w:jc w:val="both"/>
              <w:rPr>
                <w:rFonts w:ascii="Times New Roman" w:hAnsi="Times New Roman" w:cs="Times New Roman"/>
                <w:sz w:val="24"/>
                <w:szCs w:val="24"/>
              </w:rPr>
            </w:pPr>
            <w:r w:rsidRPr="00F8516B">
              <w:rPr>
                <w:rFonts w:ascii="Times New Roman" w:hAnsi="Times New Roman" w:cs="Times New Roman"/>
                <w:sz w:val="24"/>
                <w:szCs w:val="24"/>
              </w:rPr>
              <w:t>соблюдение законодательства России, регулирующего порядок ведения бухгалтерского учета и норм учетной политики;</w:t>
            </w:r>
          </w:p>
          <w:p w:rsidR="008E0BDE" w:rsidRPr="00F8516B" w:rsidRDefault="008E0BDE" w:rsidP="00653269">
            <w:pPr>
              <w:pStyle w:val="HTML"/>
              <w:numPr>
                <w:ilvl w:val="0"/>
                <w:numId w:val="12"/>
              </w:numPr>
              <w:tabs>
                <w:tab w:val="clear" w:pos="720"/>
              </w:tabs>
              <w:jc w:val="both"/>
              <w:rPr>
                <w:rFonts w:ascii="Times New Roman" w:hAnsi="Times New Roman" w:cs="Times New Roman"/>
                <w:sz w:val="24"/>
                <w:szCs w:val="24"/>
              </w:rPr>
            </w:pPr>
            <w:r w:rsidRPr="00F8516B">
              <w:rPr>
                <w:rFonts w:ascii="Times New Roman" w:hAnsi="Times New Roman" w:cs="Times New Roman"/>
                <w:sz w:val="24"/>
                <w:szCs w:val="24"/>
              </w:rPr>
              <w:t xml:space="preserve">правильность и своевременность отражения всех хозяйственных операций в </w:t>
            </w:r>
            <w:r w:rsidRPr="00F8516B">
              <w:rPr>
                <w:rFonts w:ascii="Times New Roman" w:hAnsi="Times New Roman" w:cs="Times New Roman"/>
                <w:sz w:val="24"/>
                <w:szCs w:val="24"/>
              </w:rPr>
              <w:br/>
              <w:t>бухгалтерском учете;</w:t>
            </w:r>
          </w:p>
          <w:p w:rsidR="008E0BDE" w:rsidRPr="00870CAD" w:rsidRDefault="008E0BDE" w:rsidP="00653269">
            <w:pPr>
              <w:pStyle w:val="HTML"/>
              <w:numPr>
                <w:ilvl w:val="0"/>
                <w:numId w:val="12"/>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полнота и правильность документального оформления операций;</w:t>
            </w:r>
          </w:p>
          <w:p w:rsidR="008E0BDE" w:rsidRPr="00870CAD" w:rsidRDefault="008E0BDE" w:rsidP="00653269">
            <w:pPr>
              <w:pStyle w:val="HTML"/>
              <w:numPr>
                <w:ilvl w:val="0"/>
                <w:numId w:val="12"/>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своевременность и полнота проведения инвентаризаций;</w:t>
            </w:r>
          </w:p>
          <w:p w:rsidR="008E0BDE" w:rsidRPr="00870CAD" w:rsidRDefault="008E0BDE" w:rsidP="00653269">
            <w:pPr>
              <w:pStyle w:val="HTML"/>
              <w:numPr>
                <w:ilvl w:val="0"/>
                <w:numId w:val="12"/>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достоверность отчетности.</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870CAD">
              <w:t>В ходе проведения внеплановой проверки осуществляется контроль по вопросам, в отношении которых есть информация о возможных нарушениях.</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3.2. Лица, ответственные за проведение проверки, осуществляют анализ выявленных нарушений, определяют их причины и разрабатывают предложения для п</w:t>
            </w:r>
            <w:r w:rsidR="00F8516B">
              <w:t xml:space="preserve">ринятия мер по их устранению и </w:t>
            </w:r>
            <w:r w:rsidRPr="00870CAD">
              <w:t>недопущению в дальнейшем.</w:t>
            </w:r>
          </w:p>
          <w:p w:rsidR="008E0BDE" w:rsidRPr="00F8516B"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516B">
              <w:t xml:space="preserve">Результаты проведения предварительного и текущего контроля оформляются в виде </w:t>
            </w:r>
            <w:r w:rsidRPr="00F8516B">
              <w:rPr>
                <w:rStyle w:val="fill"/>
                <w:bCs/>
                <w:iCs/>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3.3. Результаты проведения последующего контроля оформляются в виде акта. Акт проверки должен включать в себя следующие сведения:</w:t>
            </w:r>
          </w:p>
          <w:p w:rsidR="008E0BDE" w:rsidRPr="00870CAD" w:rsidRDefault="008E0BDE" w:rsidP="00653269">
            <w:pPr>
              <w:pStyle w:val="HTML"/>
              <w:numPr>
                <w:ilvl w:val="0"/>
                <w:numId w:val="13"/>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программа проверки (утверждается руководителем учреждения);</w:t>
            </w:r>
          </w:p>
          <w:p w:rsidR="008E0BDE" w:rsidRPr="00F8516B" w:rsidRDefault="008E0BDE" w:rsidP="00653269">
            <w:pPr>
              <w:pStyle w:val="HTML"/>
              <w:numPr>
                <w:ilvl w:val="0"/>
                <w:numId w:val="13"/>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 xml:space="preserve">характер и состояние систем бухгалтерского учета и </w:t>
            </w:r>
            <w:proofErr w:type="spellStart"/>
            <w:r w:rsidRPr="00870CAD">
              <w:rPr>
                <w:rFonts w:ascii="Times New Roman" w:hAnsi="Times New Roman" w:cs="Times New Roman"/>
                <w:sz w:val="24"/>
                <w:szCs w:val="24"/>
              </w:rPr>
              <w:t>отчетности</w:t>
            </w:r>
            <w:proofErr w:type="gramStart"/>
            <w:r w:rsidRPr="00870CAD">
              <w:rPr>
                <w:rFonts w:ascii="Times New Roman" w:hAnsi="Times New Roman" w:cs="Times New Roman"/>
                <w:sz w:val="24"/>
                <w:szCs w:val="24"/>
              </w:rPr>
              <w:t>,</w:t>
            </w:r>
            <w:r w:rsidRPr="00F8516B">
              <w:rPr>
                <w:rFonts w:ascii="Times New Roman" w:hAnsi="Times New Roman" w:cs="Times New Roman"/>
                <w:sz w:val="24"/>
                <w:szCs w:val="24"/>
              </w:rPr>
              <w:t>в</w:t>
            </w:r>
            <w:proofErr w:type="gramEnd"/>
            <w:r w:rsidRPr="00F8516B">
              <w:rPr>
                <w:rFonts w:ascii="Times New Roman" w:hAnsi="Times New Roman" w:cs="Times New Roman"/>
                <w:sz w:val="24"/>
                <w:szCs w:val="24"/>
              </w:rPr>
              <w:t>иды</w:t>
            </w:r>
            <w:proofErr w:type="spellEnd"/>
            <w:r w:rsidRPr="00F8516B">
              <w:rPr>
                <w:rFonts w:ascii="Times New Roman" w:hAnsi="Times New Roman" w:cs="Times New Roman"/>
                <w:sz w:val="24"/>
                <w:szCs w:val="24"/>
              </w:rPr>
              <w:t>, методы и приемы, применяемые в процессе проведения контрольных мероприятий;</w:t>
            </w:r>
          </w:p>
          <w:p w:rsidR="008E0BDE" w:rsidRPr="00F8516B" w:rsidRDefault="008E0BDE" w:rsidP="00653269">
            <w:pPr>
              <w:pStyle w:val="HTML"/>
              <w:numPr>
                <w:ilvl w:val="0"/>
                <w:numId w:val="13"/>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 xml:space="preserve">анализ соблюдения законодательства России, регламентирующего порядок </w:t>
            </w:r>
            <w:r w:rsidRPr="00870CAD">
              <w:rPr>
                <w:rFonts w:ascii="Times New Roman" w:hAnsi="Times New Roman" w:cs="Times New Roman"/>
                <w:sz w:val="24"/>
                <w:szCs w:val="24"/>
              </w:rPr>
              <w:br/>
            </w:r>
            <w:r w:rsidRPr="00F8516B">
              <w:rPr>
                <w:rFonts w:ascii="Times New Roman" w:hAnsi="Times New Roman" w:cs="Times New Roman"/>
                <w:sz w:val="24"/>
                <w:szCs w:val="24"/>
              </w:rPr>
              <w:t>осуществления финансово-хозяйственной деятельности;</w:t>
            </w:r>
          </w:p>
          <w:p w:rsidR="008E0BDE" w:rsidRPr="00870CAD" w:rsidRDefault="008E0BDE" w:rsidP="00653269">
            <w:pPr>
              <w:pStyle w:val="HTML"/>
              <w:numPr>
                <w:ilvl w:val="0"/>
                <w:numId w:val="13"/>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выводы о результатах проведения контроля;</w:t>
            </w:r>
          </w:p>
          <w:p w:rsidR="008E0BDE" w:rsidRPr="00F8516B" w:rsidRDefault="008E0BDE" w:rsidP="00653269">
            <w:pPr>
              <w:pStyle w:val="HTML"/>
              <w:numPr>
                <w:ilvl w:val="0"/>
                <w:numId w:val="13"/>
              </w:numPr>
              <w:tabs>
                <w:tab w:val="clear" w:pos="720"/>
              </w:tabs>
              <w:jc w:val="both"/>
              <w:rPr>
                <w:rFonts w:ascii="Times New Roman" w:hAnsi="Times New Roman" w:cs="Times New Roman"/>
                <w:sz w:val="24"/>
                <w:szCs w:val="24"/>
              </w:rPr>
            </w:pPr>
            <w:r w:rsidRPr="00870CAD">
              <w:rPr>
                <w:rFonts w:ascii="Times New Roman" w:hAnsi="Times New Roman" w:cs="Times New Roman"/>
                <w:sz w:val="24"/>
                <w:szCs w:val="24"/>
              </w:rPr>
              <w:t xml:space="preserve">описание принятых мер и перечень мероприятий по устранению недостатков и </w:t>
            </w:r>
            <w:r w:rsidRPr="00870CAD">
              <w:rPr>
                <w:rFonts w:ascii="Times New Roman" w:hAnsi="Times New Roman" w:cs="Times New Roman"/>
                <w:sz w:val="24"/>
                <w:szCs w:val="24"/>
              </w:rPr>
              <w:br/>
            </w:r>
            <w:r w:rsidRPr="00F8516B">
              <w:rPr>
                <w:rFonts w:ascii="Times New Roman" w:hAnsi="Times New Roman" w:cs="Times New Roman"/>
                <w:sz w:val="24"/>
                <w:szCs w:val="24"/>
              </w:rPr>
              <w:t>нарушений, выявленных в ходе последующего контроля, рекомендации по недопущению возможных ошибок.</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870CAD">
              <w:t>Работники учреждения, допустившие недостатки, искажения и</w:t>
            </w:r>
            <w:r w:rsidR="00F8516B">
              <w:t xml:space="preserve"> нарушения, в письменной форме </w:t>
            </w:r>
            <w:r w:rsidRPr="00870CAD">
              <w:t>представляют руководителю учреждения объяснения по вопро</w:t>
            </w:r>
            <w:r w:rsidR="00F8516B">
              <w:t xml:space="preserve">сам, относящимся к результатам </w:t>
            </w:r>
            <w:r w:rsidRPr="00870CAD">
              <w:t>проведения контроля.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3.4. По результатам </w:t>
            </w:r>
            <w:r w:rsidRPr="00F8516B">
              <w:t xml:space="preserve">проведения проверки </w:t>
            </w:r>
            <w:r w:rsidRPr="00F8516B">
              <w:rPr>
                <w:rStyle w:val="fill"/>
                <w:bCs/>
                <w:iCs/>
              </w:rPr>
              <w:t xml:space="preserve">главным бухгалтером учреждения (лицом, </w:t>
            </w:r>
            <w:r w:rsidRPr="00F8516B">
              <w:rPr>
                <w:bCs/>
                <w:iCs/>
              </w:rPr>
              <w:br/>
            </w:r>
            <w:r w:rsidRPr="00F8516B">
              <w:rPr>
                <w:rStyle w:val="fill"/>
                <w:bCs/>
                <w:iCs/>
              </w:rPr>
              <w:t>уполномоченным руководителем учреждения)</w:t>
            </w:r>
            <w:r w:rsidRPr="00F8516B">
              <w:t xml:space="preserve"> разрабатывается план мероприятий по </w:t>
            </w:r>
            <w:r w:rsidRPr="00F8516B">
              <w:br/>
              <w:t>устранению выявленных недостатков и нарушений с указанием</w:t>
            </w:r>
            <w:r w:rsidR="00F8516B">
              <w:t xml:space="preserve"> сроков и ответственных лиц, </w:t>
            </w:r>
            <w:r w:rsidRPr="00870CAD">
              <w:t>который утверждается руководителем учреждения.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По истечении установленного срока главный бухгалтер незамедлительно информирует </w:t>
            </w:r>
            <w:r w:rsidRPr="00870CAD">
              <w:br/>
              <w:t>руководителя учреждения о выполнении мероприятий или их неисполнении с указанием причин.</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t>4. Субъекты внутреннего контроля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lastRenderedPageBreak/>
              <w:t>4.1. В систему субъектов внутреннего контроля входят:</w:t>
            </w:r>
          </w:p>
          <w:p w:rsidR="008E0BDE" w:rsidRPr="00870CAD" w:rsidRDefault="008E0BDE" w:rsidP="00653269">
            <w:pPr>
              <w:pStyle w:val="HTML"/>
              <w:numPr>
                <w:ilvl w:val="0"/>
                <w:numId w:val="1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руководитель учреждения и его заместители;</w:t>
            </w:r>
          </w:p>
          <w:p w:rsidR="008E0BDE" w:rsidRPr="00870CAD" w:rsidRDefault="008E0BDE" w:rsidP="00653269">
            <w:pPr>
              <w:pStyle w:val="HTML"/>
              <w:numPr>
                <w:ilvl w:val="0"/>
                <w:numId w:val="1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комиссия по внутреннему контролю;</w:t>
            </w:r>
          </w:p>
          <w:p w:rsidR="008E0BDE" w:rsidRPr="00870CAD" w:rsidRDefault="008E0BDE" w:rsidP="00653269">
            <w:pPr>
              <w:pStyle w:val="HTML"/>
              <w:numPr>
                <w:ilvl w:val="0"/>
                <w:numId w:val="14"/>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руководители и работники учреждения на всех уровнях;</w:t>
            </w:r>
          </w:p>
          <w:p w:rsidR="008E0BDE" w:rsidRPr="00F8516B" w:rsidRDefault="008E0BDE" w:rsidP="00653269">
            <w:pPr>
              <w:pStyle w:val="HTML"/>
              <w:numPr>
                <w:ilvl w:val="0"/>
                <w:numId w:val="14"/>
              </w:numPr>
              <w:tabs>
                <w:tab w:val="clear" w:pos="720"/>
              </w:tabs>
              <w:spacing w:before="100" w:beforeAutospacing="1" w:after="100" w:afterAutospacing="1"/>
              <w:jc w:val="both"/>
              <w:rPr>
                <w:rFonts w:ascii="Times New Roman" w:hAnsi="Times New Roman" w:cs="Times New Roman"/>
                <w:bCs/>
                <w:iCs/>
                <w:sz w:val="24"/>
                <w:szCs w:val="24"/>
              </w:rPr>
            </w:pPr>
            <w:r w:rsidRPr="00F8516B">
              <w:rPr>
                <w:rStyle w:val="fill"/>
                <w:rFonts w:ascii="Times New Roman" w:hAnsi="Times New Roman" w:cs="Times New Roman"/>
                <w:bCs/>
                <w:iCs/>
                <w:sz w:val="24"/>
                <w:szCs w:val="24"/>
              </w:rPr>
              <w:t xml:space="preserve">сторонние организации или внешние аудиторы, привлекаемые для целей проверки </w:t>
            </w:r>
            <w:r w:rsidRPr="00F8516B">
              <w:rPr>
                <w:rFonts w:ascii="Times New Roman" w:hAnsi="Times New Roman" w:cs="Times New Roman"/>
                <w:bCs/>
                <w:iCs/>
                <w:sz w:val="24"/>
                <w:szCs w:val="24"/>
              </w:rPr>
              <w:t xml:space="preserve"> </w:t>
            </w:r>
            <w:r w:rsidRPr="00F8516B">
              <w:rPr>
                <w:rStyle w:val="fill"/>
                <w:rFonts w:ascii="Times New Roman" w:hAnsi="Times New Roman" w:cs="Times New Roman"/>
                <w:bCs/>
                <w:iCs/>
                <w:sz w:val="24"/>
                <w:szCs w:val="24"/>
              </w:rPr>
              <w:t>финансово-хозяйственной деятельности учреждения</w:t>
            </w:r>
            <w:r w:rsidRPr="00F8516B">
              <w:rPr>
                <w:rFonts w:ascii="Times New Roman" w:hAnsi="Times New Roman" w:cs="Times New Roman"/>
                <w:sz w:val="24"/>
                <w:szCs w:val="24"/>
              </w:rPr>
              <w:t>.</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4.2. Разграничение полномочий и ответственности органов, задействованных в </w:t>
            </w:r>
            <w:r w:rsidRPr="00870CAD">
              <w:br/>
              <w:t>функционировании системы внутреннего контроля, опреде</w:t>
            </w:r>
            <w:r w:rsidR="00F8516B">
              <w:t xml:space="preserve">ляется внутренними документами </w:t>
            </w:r>
            <w:r w:rsidRPr="00870CAD">
              <w:t>учреждения</w:t>
            </w:r>
            <w:r w:rsidRPr="00870CAD">
              <w:rPr>
                <w:rStyle w:val="fill"/>
                <w:b/>
                <w:bCs/>
                <w:i/>
                <w:iCs/>
              </w:rPr>
              <w:t xml:space="preserve">, </w:t>
            </w:r>
            <w:r w:rsidRPr="00F8516B">
              <w:rPr>
                <w:rStyle w:val="fill"/>
                <w:bCs/>
                <w:iCs/>
              </w:rPr>
              <w:t>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sidRPr="00F8516B">
              <w:t>.</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t>5. Права комиссии по проведению внутренних проверок.</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5.1. Для обеспечения эффективности внутреннего контроля ком</w:t>
            </w:r>
            <w:r w:rsidR="00DF41A3">
              <w:t xml:space="preserve">иссия по проведению внутренних </w:t>
            </w:r>
            <w:r w:rsidRPr="00870CAD">
              <w:t xml:space="preserve">проверок имеет право: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проверять соответствие финансово-хозяйственных операций действующему </w:t>
            </w:r>
            <w:r w:rsidRPr="00870CAD">
              <w:rPr>
                <w:rFonts w:ascii="Times New Roman" w:hAnsi="Times New Roman" w:cs="Times New Roman"/>
                <w:sz w:val="24"/>
                <w:szCs w:val="24"/>
              </w:rPr>
              <w:br/>
              <w:t xml:space="preserve">законодательству;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проверять правильность составления бухгалтерских документов и своевременного</w:t>
            </w:r>
            <w:r w:rsidR="00DF41A3">
              <w:rPr>
                <w:rFonts w:ascii="Times New Roman" w:hAnsi="Times New Roman" w:cs="Times New Roman"/>
                <w:sz w:val="24"/>
                <w:szCs w:val="24"/>
              </w:rPr>
              <w:t xml:space="preserve"> их </w:t>
            </w:r>
            <w:r w:rsidRPr="00870CAD">
              <w:rPr>
                <w:rFonts w:ascii="Times New Roman" w:hAnsi="Times New Roman" w:cs="Times New Roman"/>
                <w:sz w:val="24"/>
                <w:szCs w:val="24"/>
              </w:rPr>
              <w:t xml:space="preserve">отражения в учете;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входить </w:t>
            </w:r>
            <w:r w:rsidRPr="00DF41A3">
              <w:rPr>
                <w:rStyle w:val="fill"/>
                <w:rFonts w:ascii="Times New Roman" w:hAnsi="Times New Roman" w:cs="Times New Roman"/>
                <w:bCs/>
                <w:iCs/>
                <w:sz w:val="24"/>
                <w:szCs w:val="24"/>
              </w:rPr>
              <w:t>(с обязательным привлечением главного бухгалтера)</w:t>
            </w:r>
            <w:r w:rsidRPr="00DF41A3">
              <w:rPr>
                <w:rFonts w:ascii="Times New Roman" w:hAnsi="Times New Roman" w:cs="Times New Roman"/>
                <w:sz w:val="24"/>
                <w:szCs w:val="24"/>
              </w:rPr>
              <w:t xml:space="preserve"> в помещение </w:t>
            </w:r>
            <w:r w:rsidRPr="00DF41A3">
              <w:rPr>
                <w:rFonts w:ascii="Times New Roman" w:hAnsi="Times New Roman" w:cs="Times New Roman"/>
                <w:sz w:val="24"/>
                <w:szCs w:val="24"/>
              </w:rPr>
              <w:br/>
              <w:t>проверяемого объекта, в помещения, используемые для хранения документов</w:t>
            </w:r>
            <w:r w:rsidR="00DF41A3">
              <w:rPr>
                <w:rFonts w:ascii="Times New Roman" w:hAnsi="Times New Roman" w:cs="Times New Roman"/>
                <w:sz w:val="24"/>
                <w:szCs w:val="24"/>
              </w:rPr>
              <w:t xml:space="preserve"> (архивы), </w:t>
            </w:r>
            <w:r w:rsidRPr="00870CAD">
              <w:rPr>
                <w:rFonts w:ascii="Times New Roman" w:hAnsi="Times New Roman" w:cs="Times New Roman"/>
                <w:sz w:val="24"/>
                <w:szCs w:val="24"/>
              </w:rPr>
              <w:t>наличных денег и ценностей, компьютерной обработ</w:t>
            </w:r>
            <w:r w:rsidR="00DF41A3">
              <w:rPr>
                <w:rFonts w:ascii="Times New Roman" w:hAnsi="Times New Roman" w:cs="Times New Roman"/>
                <w:sz w:val="24"/>
                <w:szCs w:val="24"/>
              </w:rPr>
              <w:t xml:space="preserve">ки данных и хранения данных на </w:t>
            </w:r>
            <w:r w:rsidRPr="00870CAD">
              <w:rPr>
                <w:rFonts w:ascii="Times New Roman" w:hAnsi="Times New Roman" w:cs="Times New Roman"/>
                <w:sz w:val="24"/>
                <w:szCs w:val="24"/>
              </w:rPr>
              <w:t xml:space="preserve">машинных носителях; </w:t>
            </w:r>
          </w:p>
          <w:p w:rsidR="008E0BDE" w:rsidRPr="00DF41A3"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проверять наличие денежных средств, денежных документов и бланков строгой </w:t>
            </w:r>
            <w:r w:rsidRPr="00870CAD">
              <w:rPr>
                <w:rFonts w:ascii="Times New Roman" w:hAnsi="Times New Roman" w:cs="Times New Roman"/>
                <w:sz w:val="24"/>
                <w:szCs w:val="24"/>
              </w:rPr>
              <w:br/>
              <w:t xml:space="preserve">отчетности в кассе учреждения </w:t>
            </w:r>
            <w:r w:rsidRPr="00DF41A3">
              <w:rPr>
                <w:rFonts w:ascii="Times New Roman" w:hAnsi="Times New Roman" w:cs="Times New Roman"/>
                <w:sz w:val="24"/>
                <w:szCs w:val="24"/>
              </w:rPr>
              <w:t xml:space="preserve">проверять все учетные бухгалтерские регистры;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проверять планово-сметные документы;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ознакомляться с перепиской  с вышестоящими организациями, деловыми </w:t>
            </w:r>
            <w:r w:rsidRPr="00870CAD">
              <w:rPr>
                <w:rFonts w:ascii="Times New Roman" w:hAnsi="Times New Roman" w:cs="Times New Roman"/>
                <w:sz w:val="24"/>
                <w:szCs w:val="24"/>
              </w:rPr>
              <w:br/>
              <w:t xml:space="preserve">партнерами, другими юридическими, а также физическими лицами (жалобы и заявления); </w:t>
            </w:r>
          </w:p>
          <w:p w:rsidR="008E0BDE" w:rsidRPr="00DF41A3"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обследовать производственные и служебные помещения </w:t>
            </w:r>
            <w:r w:rsidRPr="00DF41A3">
              <w:rPr>
                <w:rStyle w:val="fill"/>
                <w:rFonts w:ascii="Times New Roman" w:hAnsi="Times New Roman" w:cs="Times New Roman"/>
                <w:bCs/>
                <w:iCs/>
                <w:sz w:val="24"/>
                <w:szCs w:val="24"/>
              </w:rPr>
              <w:t xml:space="preserve">(при этом могут </w:t>
            </w:r>
            <w:r w:rsidRPr="00DF41A3">
              <w:rPr>
                <w:rFonts w:ascii="Times New Roman" w:hAnsi="Times New Roman" w:cs="Times New Roman"/>
                <w:bCs/>
                <w:iCs/>
                <w:sz w:val="24"/>
                <w:szCs w:val="24"/>
              </w:rPr>
              <w:br/>
            </w:r>
            <w:r w:rsidRPr="00DF41A3">
              <w:rPr>
                <w:rStyle w:val="fill"/>
                <w:rFonts w:ascii="Times New Roman" w:hAnsi="Times New Roman" w:cs="Times New Roman"/>
                <w:bCs/>
                <w:iCs/>
                <w:sz w:val="24"/>
                <w:szCs w:val="24"/>
              </w:rPr>
              <w:t xml:space="preserve">преследоваться цели, не связанные напрямую с финансовым состоянием </w:t>
            </w:r>
            <w:r w:rsidRPr="00DF41A3">
              <w:rPr>
                <w:rFonts w:ascii="Times New Roman" w:hAnsi="Times New Roman" w:cs="Times New Roman"/>
                <w:bCs/>
                <w:iCs/>
                <w:sz w:val="24"/>
                <w:szCs w:val="24"/>
              </w:rPr>
              <w:br/>
            </w:r>
            <w:r w:rsidRPr="00DF41A3">
              <w:rPr>
                <w:rStyle w:val="fill"/>
                <w:rFonts w:ascii="Times New Roman" w:hAnsi="Times New Roman" w:cs="Times New Roman"/>
                <w:bCs/>
                <w:iCs/>
                <w:sz w:val="24"/>
                <w:szCs w:val="24"/>
              </w:rPr>
              <w:t xml:space="preserve">подразделения, например, проверка противопожарного состояния помещений или </w:t>
            </w:r>
            <w:r w:rsidRPr="00DF41A3">
              <w:rPr>
                <w:rFonts w:ascii="Times New Roman" w:hAnsi="Times New Roman" w:cs="Times New Roman"/>
                <w:bCs/>
                <w:iCs/>
                <w:sz w:val="24"/>
                <w:szCs w:val="24"/>
              </w:rPr>
              <w:t xml:space="preserve">  </w:t>
            </w:r>
            <w:r w:rsidRPr="00DF41A3">
              <w:rPr>
                <w:rStyle w:val="fill"/>
                <w:rFonts w:ascii="Times New Roman" w:hAnsi="Times New Roman" w:cs="Times New Roman"/>
                <w:bCs/>
                <w:iCs/>
                <w:sz w:val="24"/>
                <w:szCs w:val="24"/>
              </w:rPr>
              <w:t>оценка рациональности используемых технологических схем)</w:t>
            </w:r>
            <w:r w:rsidRPr="00DF41A3">
              <w:rPr>
                <w:rFonts w:ascii="Times New Roman" w:hAnsi="Times New Roman" w:cs="Times New Roman"/>
                <w:sz w:val="24"/>
                <w:szCs w:val="24"/>
              </w:rPr>
              <w:t xml:space="preserve">;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проводить мероприятия научной организации труда </w:t>
            </w:r>
            <w:r w:rsidRPr="00DF41A3">
              <w:rPr>
                <w:rFonts w:ascii="Times New Roman" w:hAnsi="Times New Roman" w:cs="Times New Roman"/>
                <w:sz w:val="24"/>
                <w:szCs w:val="24"/>
              </w:rPr>
              <w:t>(</w:t>
            </w:r>
            <w:r w:rsidRPr="00DF41A3">
              <w:rPr>
                <w:rStyle w:val="fill"/>
                <w:rFonts w:ascii="Times New Roman" w:hAnsi="Times New Roman" w:cs="Times New Roman"/>
                <w:bCs/>
                <w:iCs/>
                <w:sz w:val="24"/>
                <w:szCs w:val="24"/>
              </w:rPr>
              <w:t>хронометраж, фотография рабочего времени, метод моментальных фотографий и т. п.)</w:t>
            </w:r>
            <w:r w:rsidRPr="00870CAD">
              <w:rPr>
                <w:rFonts w:ascii="Times New Roman" w:hAnsi="Times New Roman" w:cs="Times New Roman"/>
                <w:b/>
                <w:bCs/>
                <w:i/>
                <w:iCs/>
                <w:sz w:val="24"/>
                <w:szCs w:val="24"/>
              </w:rPr>
              <w:t xml:space="preserve"> </w:t>
            </w:r>
            <w:r w:rsidR="00DF41A3">
              <w:rPr>
                <w:rFonts w:ascii="Times New Roman" w:hAnsi="Times New Roman" w:cs="Times New Roman"/>
                <w:sz w:val="24"/>
                <w:szCs w:val="24"/>
              </w:rPr>
              <w:t xml:space="preserve">с целью оценки </w:t>
            </w:r>
            <w:r w:rsidRPr="00870CAD">
              <w:rPr>
                <w:rFonts w:ascii="Times New Roman" w:hAnsi="Times New Roman" w:cs="Times New Roman"/>
                <w:sz w:val="24"/>
                <w:szCs w:val="24"/>
              </w:rPr>
              <w:t xml:space="preserve">напряженности норм времени и норм выработки;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проверять состояние и сохранность товарно-матери</w:t>
            </w:r>
            <w:r w:rsidR="00DF41A3">
              <w:rPr>
                <w:rFonts w:ascii="Times New Roman" w:hAnsi="Times New Roman" w:cs="Times New Roman"/>
                <w:sz w:val="24"/>
                <w:szCs w:val="24"/>
              </w:rPr>
              <w:t xml:space="preserve">альных ценностей у материально </w:t>
            </w:r>
            <w:r w:rsidRPr="00870CAD">
              <w:rPr>
                <w:rFonts w:ascii="Times New Roman" w:hAnsi="Times New Roman" w:cs="Times New Roman"/>
                <w:sz w:val="24"/>
                <w:szCs w:val="24"/>
              </w:rPr>
              <w:t xml:space="preserve">ответственных и подотчетных лиц;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проверять состояние, наличие и эффективность и</w:t>
            </w:r>
            <w:r w:rsidR="00DF41A3">
              <w:rPr>
                <w:rFonts w:ascii="Times New Roman" w:hAnsi="Times New Roman" w:cs="Times New Roman"/>
                <w:sz w:val="24"/>
                <w:szCs w:val="24"/>
              </w:rPr>
              <w:t xml:space="preserve">спользования объектов основных </w:t>
            </w:r>
            <w:r w:rsidRPr="00870CAD">
              <w:rPr>
                <w:rFonts w:ascii="Times New Roman" w:hAnsi="Times New Roman" w:cs="Times New Roman"/>
                <w:sz w:val="24"/>
                <w:szCs w:val="24"/>
              </w:rPr>
              <w:t xml:space="preserve">средств; </w:t>
            </w:r>
          </w:p>
          <w:p w:rsidR="008E0BDE" w:rsidRPr="00DF41A3"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проверять правильность оформления бухгалтерских операций, а также правильность </w:t>
            </w:r>
            <w:r w:rsidRPr="00DF41A3">
              <w:rPr>
                <w:rFonts w:ascii="Times New Roman" w:hAnsi="Times New Roman" w:cs="Times New Roman"/>
                <w:sz w:val="24"/>
                <w:szCs w:val="24"/>
              </w:rPr>
              <w:t xml:space="preserve">начислений и своевременность уплаты налогов в бюджет и сборов в государственные внебюджетные фонды; </w:t>
            </w:r>
          </w:p>
          <w:p w:rsidR="008E0BDE" w:rsidRPr="00870CAD" w:rsidRDefault="008E0BDE" w:rsidP="00653269">
            <w:pPr>
              <w:pStyle w:val="HTML"/>
              <w:numPr>
                <w:ilvl w:val="0"/>
                <w:numId w:val="15"/>
              </w:numPr>
              <w:tabs>
                <w:tab w:val="clear" w:pos="720"/>
              </w:tabs>
              <w:spacing w:before="100" w:beforeAutospacing="1" w:after="100" w:afterAutospacing="1"/>
              <w:jc w:val="both"/>
              <w:rPr>
                <w:rFonts w:ascii="Times New Roman" w:hAnsi="Times New Roman" w:cs="Times New Roman"/>
                <w:sz w:val="24"/>
                <w:szCs w:val="24"/>
              </w:rPr>
            </w:pPr>
            <w:r w:rsidRPr="00870CAD">
              <w:rPr>
                <w:rFonts w:ascii="Times New Roman" w:hAnsi="Times New Roman" w:cs="Times New Roman"/>
                <w:sz w:val="24"/>
                <w:szCs w:val="24"/>
              </w:rPr>
              <w:t xml:space="preserve">на иные действия, обусловленные спецификой деятельности комиссии и иными </w:t>
            </w:r>
            <w:r w:rsidRPr="00870CAD">
              <w:rPr>
                <w:rFonts w:ascii="Times New Roman" w:hAnsi="Times New Roman" w:cs="Times New Roman"/>
                <w:sz w:val="24"/>
                <w:szCs w:val="24"/>
              </w:rPr>
              <w:br/>
              <w:t xml:space="preserve">факторами.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lastRenderedPageBreak/>
              <w:t>6. Ответственность</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6.1. Субъекты внутреннего контроля в рамках их компетен</w:t>
            </w:r>
            <w:r w:rsidR="00DF41A3">
              <w:t xml:space="preserve">ции и в соответствии со своими </w:t>
            </w:r>
            <w:r w:rsidRPr="00870CAD">
              <w:t>функциональными обязанностями несут ответственность за</w:t>
            </w:r>
            <w:r w:rsidR="00DF41A3">
              <w:t xml:space="preserve"> разработку, документирование, </w:t>
            </w:r>
            <w:r w:rsidRPr="00870CAD">
              <w:t>внедрение, мониторинг и развитие внутреннего контроля во вверенных им сферах деятельности.</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6.2. Ответственность за организацию и функционировани</w:t>
            </w:r>
            <w:r w:rsidR="00DF41A3">
              <w:t xml:space="preserve">е системы внутреннего контроля </w:t>
            </w:r>
            <w:r w:rsidRPr="00870CAD">
              <w:t xml:space="preserve">возлагается на </w:t>
            </w:r>
            <w:r w:rsidR="00102377" w:rsidRPr="00870CAD">
              <w:t xml:space="preserve">главного бухгалтера </w:t>
            </w:r>
            <w:r w:rsidR="00014D3F" w:rsidRPr="00870CAD">
              <w:t xml:space="preserve">Седову </w:t>
            </w:r>
            <w:r w:rsidR="00102377" w:rsidRPr="00870CAD">
              <w:t>Е.С.</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6.3. Лица, допустившие недостатки, искажения и нарушения, несут дисциплинарную </w:t>
            </w:r>
            <w:r w:rsidRPr="00870CAD">
              <w:br/>
              <w:t xml:space="preserve">ответственность в соответствии с требованиями Трудового кодекса РФ. </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t>7. Оценка состояния системы финансового контроля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7.1. Оценка эффективности системы внутреннего контро</w:t>
            </w:r>
            <w:r w:rsidR="00DF41A3">
              <w:t xml:space="preserve">ля в учреждении осуществляется </w:t>
            </w:r>
            <w:r w:rsidRPr="00870CAD">
              <w:t>субъектами внутреннего контроля и рассматривается на спец</w:t>
            </w:r>
            <w:r w:rsidR="00DF41A3">
              <w:t xml:space="preserve">иальных совещаниях, проводимых </w:t>
            </w:r>
            <w:r w:rsidRPr="00870CAD">
              <w:t>руководителем учреждения.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7.2. Непосредственная оценка адекватности, достаточности и эффективности системы </w:t>
            </w:r>
            <w:r w:rsidRPr="00870CAD">
              <w:br/>
              <w:t xml:space="preserve">внутреннего контроля, а также </w:t>
            </w:r>
            <w:proofErr w:type="gramStart"/>
            <w:r w:rsidRPr="00870CAD">
              <w:t>контроль за</w:t>
            </w:r>
            <w:proofErr w:type="gramEnd"/>
            <w:r w:rsidRPr="00870CAD">
              <w:t xml:space="preserve"> соблюдением</w:t>
            </w:r>
            <w:r w:rsidR="00DF41A3">
              <w:t xml:space="preserve"> процедур внутреннего контроля </w:t>
            </w:r>
            <w:r w:rsidRPr="00870CAD">
              <w:t>осуществляется комиссией по внутреннему контролю.</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 xml:space="preserve">В рамках указанных полномочий комиссия по внутреннему контролю представляет </w:t>
            </w:r>
            <w:r w:rsidRPr="00870CAD">
              <w:br/>
              <w:t xml:space="preserve">руководителю учреждения результаты проверок эффективности действующих процедур </w:t>
            </w:r>
            <w:r w:rsidRPr="00870CAD">
              <w:br/>
              <w:t xml:space="preserve">внутреннего контроля и в случае </w:t>
            </w:r>
            <w:proofErr w:type="gramStart"/>
            <w:r w:rsidRPr="00870CAD">
              <w:t>необходимости</w:t>
            </w:r>
            <w:proofErr w:type="gramEnd"/>
            <w:r w:rsidRPr="00870CAD">
              <w:t xml:space="preserve"> разработанные совместно с главным </w:t>
            </w:r>
            <w:r w:rsidRPr="00870CAD">
              <w:br/>
              <w:t>бухгалтером предложения по их совершенствованию.</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t>8. Заключительные положения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8.1. Все изменения и дополнения к настоящему положе</w:t>
            </w:r>
            <w:r w:rsidR="00DF41A3">
              <w:t xml:space="preserve">нию утверждаются руководителем </w:t>
            </w:r>
            <w:r w:rsidRPr="00870CAD">
              <w:t>учреждения.</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0CAD">
              <w:t>8.2. Если в результате изменения действующего законодате</w:t>
            </w:r>
            <w:r w:rsidR="00DF41A3">
              <w:t xml:space="preserve">льства России отдельные статьи </w:t>
            </w:r>
            <w:r w:rsidRPr="00870CAD">
              <w:t>настоящего положения вступят с ним в противоречие, они утр</w:t>
            </w:r>
            <w:r w:rsidR="00DF41A3">
              <w:t xml:space="preserve">ачивают силу, преимущественную </w:t>
            </w:r>
            <w:r w:rsidRPr="00870CAD">
              <w:t>силу имеют положения действующего законодательства России.</w:t>
            </w:r>
          </w:p>
          <w:p w:rsidR="008E0BDE" w:rsidRPr="00870CAD"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rStyle w:val="sfwc"/>
                <w:b/>
                <w:bCs/>
              </w:rPr>
              <w:t xml:space="preserve">График </w:t>
            </w:r>
            <w:r w:rsidRPr="00870CAD">
              <w:rPr>
                <w:b/>
                <w:bCs/>
              </w:rPr>
              <w:t xml:space="preserve">проведения внутренних проверок финансово-хозяйственной деятельности </w:t>
            </w:r>
          </w:p>
          <w:tbl>
            <w:tblPr>
              <w:tblW w:w="0" w:type="auto"/>
              <w:tblCellMar>
                <w:top w:w="60" w:type="dxa"/>
                <w:left w:w="60" w:type="dxa"/>
                <w:bottom w:w="60" w:type="dxa"/>
                <w:right w:w="60" w:type="dxa"/>
              </w:tblCellMar>
              <w:tblLook w:val="04A0"/>
            </w:tblPr>
            <w:tblGrid>
              <w:gridCol w:w="420"/>
              <w:gridCol w:w="2700"/>
              <w:gridCol w:w="2040"/>
              <w:gridCol w:w="1440"/>
              <w:gridCol w:w="2430"/>
            </w:tblGrid>
            <w:tr w:rsidR="008E0BDE" w:rsidRPr="00870CAD" w:rsidTr="008E0BDE">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DF41A3">
                  <w:pPr>
                    <w:spacing w:line="240" w:lineRule="auto"/>
                    <w:jc w:val="center"/>
                    <w:rPr>
                      <w:rFonts w:ascii="Times New Roman" w:eastAsia="Times New Roman" w:hAnsi="Times New Roman" w:cs="Times New Roman"/>
                      <w:sz w:val="24"/>
                      <w:szCs w:val="24"/>
                    </w:rPr>
                  </w:pPr>
                  <w:r w:rsidRPr="00870CAD">
                    <w:rPr>
                      <w:rFonts w:ascii="Times New Roman" w:hAnsi="Times New Roman" w:cs="Times New Roman"/>
                      <w:sz w:val="24"/>
                      <w:szCs w:val="24"/>
                    </w:rPr>
                    <w:t>.</w:t>
                  </w:r>
                  <w:r w:rsidRPr="00870CAD">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DF41A3">
                  <w:pPr>
                    <w:spacing w:line="240" w:lineRule="auto"/>
                    <w:jc w:val="cente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Объект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DF41A3">
                  <w:pPr>
                    <w:spacing w:line="240" w:lineRule="auto"/>
                    <w:jc w:val="cente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xml:space="preserve">Срок проведения </w:t>
                  </w:r>
                  <w:r w:rsidRPr="00870CAD">
                    <w:rPr>
                      <w:rFonts w:ascii="Times New Roman" w:eastAsia="Times New Roman" w:hAnsi="Times New Roman" w:cs="Times New Roman"/>
                      <w:sz w:val="24"/>
                      <w:szCs w:val="24"/>
                    </w:rPr>
                    <w:br/>
                    <w:t>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DF41A3">
                  <w:pPr>
                    <w:spacing w:line="240" w:lineRule="auto"/>
                    <w:jc w:val="cente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xml:space="preserve">Период, за </w:t>
                  </w:r>
                  <w:r w:rsidRPr="00870CAD">
                    <w:rPr>
                      <w:rFonts w:ascii="Times New Roman" w:eastAsia="Times New Roman" w:hAnsi="Times New Roman" w:cs="Times New Roman"/>
                      <w:sz w:val="24"/>
                      <w:szCs w:val="24"/>
                    </w:rPr>
                    <w:br/>
                    <w:t xml:space="preserve">который </w:t>
                  </w:r>
                  <w:r w:rsidRPr="00870CAD">
                    <w:rPr>
                      <w:rFonts w:ascii="Times New Roman" w:eastAsia="Times New Roman" w:hAnsi="Times New Roman" w:cs="Times New Roman"/>
                      <w:sz w:val="24"/>
                      <w:szCs w:val="24"/>
                    </w:rPr>
                    <w:br/>
                    <w:t xml:space="preserve">проводится </w:t>
                  </w:r>
                  <w:r w:rsidRPr="00870CAD">
                    <w:rPr>
                      <w:rFonts w:ascii="Times New Roman" w:eastAsia="Times New Roman" w:hAnsi="Times New Roman" w:cs="Times New Roman"/>
                      <w:sz w:val="24"/>
                      <w:szCs w:val="24"/>
                    </w:rPr>
                    <w:br/>
                    <w:t>проверка</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DF41A3">
                  <w:pPr>
                    <w:spacing w:line="240" w:lineRule="auto"/>
                    <w:jc w:val="cente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xml:space="preserve">Ответственный </w:t>
                  </w:r>
                  <w:r w:rsidRPr="00870CAD">
                    <w:rPr>
                      <w:rFonts w:ascii="Times New Roman" w:eastAsia="Times New Roman" w:hAnsi="Times New Roman" w:cs="Times New Roman"/>
                      <w:sz w:val="24"/>
                      <w:szCs w:val="24"/>
                    </w:rPr>
                    <w:br/>
                    <w:t>исполнитель</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r w:rsidRPr="00DF41A3">
                    <w:rPr>
                      <w:rStyle w:val="fill"/>
                      <w:bCs/>
                      <w:iCs/>
                    </w:rPr>
                    <w:t xml:space="preserve">Проверка наличия, </w:t>
                  </w:r>
                  <w:r w:rsidRPr="00DF41A3">
                    <w:rPr>
                      <w:bCs/>
                      <w:iCs/>
                    </w:rPr>
                    <w:br/>
                  </w:r>
                  <w:r w:rsidRPr="00DF41A3">
                    <w:rPr>
                      <w:rStyle w:val="fill"/>
                      <w:bCs/>
                      <w:iCs/>
                    </w:rPr>
                    <w:t xml:space="preserve">выдачи и списания </w:t>
                  </w:r>
                  <w:r w:rsidRPr="00DF41A3">
                    <w:rPr>
                      <w:bCs/>
                      <w:iCs/>
                    </w:rPr>
                    <w:br/>
                  </w:r>
                  <w:r w:rsidRPr="00DF41A3">
                    <w:rPr>
                      <w:rStyle w:val="fill"/>
                      <w:bCs/>
                      <w:iCs/>
                    </w:rPr>
                    <w:t xml:space="preserve">бланков строгой </w:t>
                  </w:r>
                  <w:r w:rsidRPr="00DF41A3">
                    <w:rPr>
                      <w:bCs/>
                      <w:iCs/>
                    </w:rPr>
                    <w:br/>
                  </w:r>
                  <w:r w:rsidRPr="00DF41A3">
                    <w:rPr>
                      <w:rStyle w:val="fill"/>
                      <w:bCs/>
                      <w:iCs/>
                    </w:rPr>
                    <w:t>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Ежеквартально на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последний день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отчетного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квартала</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Квартал</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Главный бухгалтер</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Проверка соблюдения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лимита денежных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lastRenderedPageBreak/>
                    <w:t>сре</w:t>
                  </w:r>
                  <w:proofErr w:type="gramStart"/>
                  <w:r w:rsidRPr="00DF41A3">
                    <w:rPr>
                      <w:rStyle w:val="fill"/>
                      <w:rFonts w:ascii="Times New Roman" w:eastAsia="Times New Roman" w:hAnsi="Times New Roman" w:cs="Times New Roman"/>
                      <w:bCs/>
                      <w:iCs/>
                      <w:sz w:val="24"/>
                      <w:szCs w:val="24"/>
                    </w:rPr>
                    <w:t>дств в к</w:t>
                  </w:r>
                  <w:proofErr w:type="gramEnd"/>
                  <w:r w:rsidRPr="00DF41A3">
                    <w:rPr>
                      <w:rStyle w:val="fill"/>
                      <w:rFonts w:ascii="Times New Roman" w:eastAsia="Times New Roman" w:hAnsi="Times New Roman" w:cs="Times New Roman"/>
                      <w:bCs/>
                      <w:iCs/>
                      <w:sz w:val="24"/>
                      <w:szCs w:val="24"/>
                    </w:rPr>
                    <w:t>ассе</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lastRenderedPageBreak/>
                    <w:t>Ежемесячно</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Главный бухгалтер</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Проверка наличия актов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сверки с поставщиками и подрядчиками</w:t>
                  </w:r>
                  <w:r w:rsidR="0014794E" w:rsidRPr="00DF41A3">
                    <w:rPr>
                      <w:rStyle w:val="fill"/>
                      <w:rFonts w:ascii="Times New Roman" w:eastAsia="Times New Roman" w:hAnsi="Times New Roman" w:cs="Times New Roman"/>
                      <w:bCs/>
                      <w:iCs/>
                      <w:sz w:val="24"/>
                      <w:szCs w:val="24"/>
                    </w:rPr>
                    <w:t>, инвентаризация обязательств</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r w:rsidRPr="00DF41A3">
                    <w:rPr>
                      <w:rStyle w:val="fill"/>
                      <w:bCs/>
                      <w:iCs/>
                    </w:rPr>
                    <w:t>На 1 </w:t>
                  </w:r>
                  <w:r w:rsidR="009F3960" w:rsidRPr="00DF41A3">
                    <w:rPr>
                      <w:rStyle w:val="fill"/>
                      <w:bCs/>
                      <w:iCs/>
                    </w:rPr>
                    <w:t>декабря</w:t>
                  </w:r>
                  <w:r w:rsidR="00DF41A3">
                    <w:rPr>
                      <w:rStyle w:val="fill"/>
                      <w:bCs/>
                      <w:iCs/>
                    </w:rPr>
                    <w:t xml:space="preserve"> или по приказу УО</w:t>
                  </w:r>
                </w:p>
                <w:p w:rsidR="008E0BDE" w:rsidRPr="00DF41A3"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9F3960"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год</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r w:rsidRPr="00DF41A3">
                    <w:rPr>
                      <w:rStyle w:val="fill"/>
                      <w:bCs/>
                      <w:iCs/>
                    </w:rPr>
                    <w:t>Главный бухгалтер</w:t>
                  </w:r>
                </w:p>
                <w:p w:rsidR="008E0BDE"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bCs/>
                      <w:iCs/>
                    </w:rPr>
                  </w:pPr>
                  <w:r w:rsidRPr="00DF41A3">
                    <w:rPr>
                      <w:rStyle w:val="fill"/>
                      <w:bCs/>
                      <w:iCs/>
                    </w:rPr>
                    <w:t xml:space="preserve">Заместитель </w:t>
                  </w:r>
                  <w:r w:rsidRPr="00DF41A3">
                    <w:rPr>
                      <w:bCs/>
                      <w:iCs/>
                    </w:rPr>
                    <w:br/>
                  </w:r>
                  <w:r w:rsidRPr="00DF41A3">
                    <w:rPr>
                      <w:rStyle w:val="fill"/>
                      <w:bCs/>
                      <w:iCs/>
                    </w:rPr>
                    <w:t xml:space="preserve">директора по </w:t>
                  </w:r>
                  <w:r w:rsidR="009F3960" w:rsidRPr="00DF41A3">
                    <w:rPr>
                      <w:rStyle w:val="fill"/>
                      <w:bCs/>
                      <w:iCs/>
                    </w:rPr>
                    <w:t>АХЧ</w:t>
                  </w:r>
                </w:p>
                <w:p w:rsidR="00DF41A3" w:rsidRPr="00DF41A3" w:rsidRDefault="00DF41A3"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r>
                    <w:rPr>
                      <w:rStyle w:val="fill"/>
                      <w:bCs/>
                      <w:iCs/>
                    </w:rPr>
                    <w:t>Председатель инвентаризационной комиссии</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Проверка правильности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расчетов с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Казначейством России,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финансовыми,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налоговыми органами,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внебюджетными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фондами, другими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организациями</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Ежегодно на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1 января</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Год</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r w:rsidRPr="00DF41A3">
                    <w:rPr>
                      <w:rStyle w:val="fill"/>
                      <w:bCs/>
                      <w:iCs/>
                    </w:rPr>
                    <w:t>Главный бухгалтер</w:t>
                  </w:r>
                </w:p>
                <w:p w:rsidR="008E0BDE" w:rsidRPr="00DF41A3" w:rsidRDefault="008E0BDE"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Инвентаризация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Ежегодно на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1 </w:t>
                  </w:r>
                  <w:r w:rsidR="00DF41A3">
                    <w:rPr>
                      <w:rStyle w:val="fill"/>
                      <w:rFonts w:ascii="Times New Roman" w:eastAsia="Times New Roman" w:hAnsi="Times New Roman" w:cs="Times New Roman"/>
                      <w:bCs/>
                      <w:iCs/>
                      <w:sz w:val="24"/>
                      <w:szCs w:val="24"/>
                    </w:rPr>
                    <w:t>октября</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jc w:val="center"/>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Год</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DF41A3" w:rsidRDefault="008E0BDE" w:rsidP="00DF41A3">
                  <w:pPr>
                    <w:spacing w:line="240" w:lineRule="auto"/>
                    <w:rPr>
                      <w:rFonts w:ascii="Times New Roman" w:eastAsia="Times New Roman" w:hAnsi="Times New Roman" w:cs="Times New Roman"/>
                      <w:sz w:val="24"/>
                      <w:szCs w:val="24"/>
                    </w:rPr>
                  </w:pPr>
                  <w:r w:rsidRPr="00DF41A3">
                    <w:rPr>
                      <w:rStyle w:val="fill"/>
                      <w:rFonts w:ascii="Times New Roman" w:eastAsia="Times New Roman" w:hAnsi="Times New Roman" w:cs="Times New Roman"/>
                      <w:bCs/>
                      <w:iCs/>
                      <w:sz w:val="24"/>
                      <w:szCs w:val="24"/>
                    </w:rPr>
                    <w:t xml:space="preserve">Председатель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 xml:space="preserve">инвентаризационной </w:t>
                  </w:r>
                  <w:r w:rsidRPr="00DF41A3">
                    <w:rPr>
                      <w:rFonts w:ascii="Times New Roman" w:eastAsia="Times New Roman" w:hAnsi="Times New Roman" w:cs="Times New Roman"/>
                      <w:bCs/>
                      <w:iCs/>
                      <w:sz w:val="24"/>
                      <w:szCs w:val="24"/>
                    </w:rPr>
                    <w:br/>
                  </w:r>
                  <w:r w:rsidRPr="00DF41A3">
                    <w:rPr>
                      <w:rStyle w:val="fill"/>
                      <w:rFonts w:ascii="Times New Roman" w:eastAsia="Times New Roman" w:hAnsi="Times New Roman" w:cs="Times New Roman"/>
                      <w:bCs/>
                      <w:iCs/>
                      <w:sz w:val="24"/>
                      <w:szCs w:val="24"/>
                    </w:rPr>
                    <w:t>комиссии</w:t>
                  </w:r>
                </w:p>
              </w:tc>
            </w:tr>
            <w:tr w:rsidR="0014794E" w:rsidRPr="00870CAD" w:rsidTr="008E0BDE">
              <w:tc>
                <w:tcPr>
                  <w:tcW w:w="420" w:type="dxa"/>
                  <w:vAlign w:val="center"/>
                  <w:hideMark/>
                </w:tcPr>
                <w:p w:rsidR="0014794E" w:rsidRPr="00870CAD" w:rsidRDefault="0014794E" w:rsidP="00DF41A3">
                  <w:pPr>
                    <w:spacing w:line="240" w:lineRule="auto"/>
                    <w:rPr>
                      <w:rFonts w:ascii="Times New Roman" w:eastAsia="Times New Roman" w:hAnsi="Times New Roman" w:cs="Times New Roman"/>
                      <w:sz w:val="24"/>
                      <w:szCs w:val="24"/>
                    </w:rPr>
                  </w:pPr>
                </w:p>
              </w:tc>
              <w:tc>
                <w:tcPr>
                  <w:tcW w:w="2700" w:type="dxa"/>
                  <w:vAlign w:val="center"/>
                  <w:hideMark/>
                </w:tcPr>
                <w:p w:rsidR="0014794E" w:rsidRPr="00870CAD" w:rsidRDefault="0014794E" w:rsidP="00DF41A3">
                  <w:pPr>
                    <w:spacing w:line="240" w:lineRule="auto"/>
                    <w:rPr>
                      <w:rFonts w:ascii="Times New Roman" w:eastAsia="Times New Roman" w:hAnsi="Times New Roman" w:cs="Times New Roman"/>
                      <w:sz w:val="24"/>
                      <w:szCs w:val="24"/>
                    </w:rPr>
                  </w:pPr>
                </w:p>
              </w:tc>
              <w:tc>
                <w:tcPr>
                  <w:tcW w:w="2040" w:type="dxa"/>
                  <w:vAlign w:val="center"/>
                  <w:hideMark/>
                </w:tcPr>
                <w:p w:rsidR="0014794E" w:rsidRPr="00870CAD" w:rsidRDefault="0014794E" w:rsidP="00DF41A3">
                  <w:pPr>
                    <w:spacing w:line="240" w:lineRule="auto"/>
                    <w:rPr>
                      <w:rFonts w:ascii="Times New Roman" w:eastAsia="Times New Roman" w:hAnsi="Times New Roman" w:cs="Times New Roman"/>
                      <w:sz w:val="24"/>
                      <w:szCs w:val="24"/>
                    </w:rPr>
                  </w:pPr>
                </w:p>
              </w:tc>
              <w:tc>
                <w:tcPr>
                  <w:tcW w:w="1440" w:type="dxa"/>
                  <w:vAlign w:val="center"/>
                  <w:hideMark/>
                </w:tcPr>
                <w:p w:rsidR="0014794E" w:rsidRPr="00870CAD" w:rsidRDefault="0014794E" w:rsidP="00DF41A3">
                  <w:pPr>
                    <w:spacing w:line="240" w:lineRule="auto"/>
                    <w:rPr>
                      <w:rFonts w:ascii="Times New Roman" w:eastAsia="Times New Roman" w:hAnsi="Times New Roman" w:cs="Times New Roman"/>
                      <w:sz w:val="24"/>
                      <w:szCs w:val="24"/>
                    </w:rPr>
                  </w:pPr>
                </w:p>
              </w:tc>
              <w:tc>
                <w:tcPr>
                  <w:tcW w:w="2430" w:type="dxa"/>
                  <w:vAlign w:val="center"/>
                  <w:hideMark/>
                </w:tcPr>
                <w:p w:rsidR="0014794E" w:rsidRPr="00870CAD" w:rsidRDefault="0014794E" w:rsidP="00DF41A3">
                  <w:pPr>
                    <w:spacing w:line="240" w:lineRule="auto"/>
                    <w:rPr>
                      <w:rFonts w:ascii="Times New Roman" w:eastAsia="Times New Roman" w:hAnsi="Times New Roman" w:cs="Times New Roman"/>
                      <w:sz w:val="24"/>
                      <w:szCs w:val="24"/>
                    </w:rPr>
                  </w:pPr>
                </w:p>
              </w:tc>
            </w:tr>
          </w:tbl>
          <w:p w:rsidR="008E0BDE" w:rsidRPr="00870CAD" w:rsidRDefault="008E0BDE" w:rsidP="00DF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vanish/>
                <w:sz w:val="24"/>
                <w:szCs w:val="24"/>
              </w:rPr>
            </w:pPr>
          </w:p>
          <w:tbl>
            <w:tblPr>
              <w:tblW w:w="0" w:type="auto"/>
              <w:tblCellMar>
                <w:top w:w="60" w:type="dxa"/>
                <w:left w:w="60" w:type="dxa"/>
                <w:bottom w:w="60" w:type="dxa"/>
                <w:right w:w="60" w:type="dxa"/>
              </w:tblCellMar>
              <w:tblLook w:val="04A0"/>
            </w:tblPr>
            <w:tblGrid>
              <w:gridCol w:w="1470"/>
              <w:gridCol w:w="2025"/>
              <w:gridCol w:w="1755"/>
              <w:gridCol w:w="3795"/>
            </w:tblGrid>
            <w:tr w:rsidR="008E0BDE" w:rsidRPr="00870CAD" w:rsidTr="00DF41A3">
              <w:trPr>
                <w:trHeight w:val="591"/>
              </w:trPr>
              <w:tc>
                <w:tcPr>
                  <w:tcW w:w="0" w:type="auto"/>
                  <w:vAlign w:val="bottom"/>
                  <w:hideMark/>
                </w:tcPr>
                <w:p w:rsidR="008E0BDE" w:rsidRPr="00870CAD" w:rsidRDefault="008E0BDE" w:rsidP="00DF41A3">
                  <w:pPr>
                    <w:spacing w:line="240" w:lineRule="auto"/>
                    <w:rPr>
                      <w:rFonts w:ascii="Times New Roman" w:eastAsia="Times New Roman" w:hAnsi="Times New Roman" w:cs="Times New Roman"/>
                      <w:sz w:val="24"/>
                      <w:szCs w:val="24"/>
                    </w:rPr>
                  </w:pPr>
                </w:p>
              </w:tc>
              <w:tc>
                <w:tcPr>
                  <w:tcW w:w="0" w:type="auto"/>
                  <w:hideMark/>
                </w:tcPr>
                <w:p w:rsidR="008E0BDE" w:rsidRPr="00870CAD" w:rsidRDefault="008E0BDE" w:rsidP="00DF41A3">
                  <w:pPr>
                    <w:spacing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hideMark/>
                </w:tcPr>
                <w:p w:rsidR="008E0BDE" w:rsidRPr="00870CAD" w:rsidRDefault="008E0BDE" w:rsidP="00DF41A3">
                  <w:pPr>
                    <w:spacing w:line="240" w:lineRule="auto"/>
                    <w:rPr>
                      <w:rFonts w:ascii="Times New Roman" w:eastAsia="Times New Roman" w:hAnsi="Times New Roman" w:cs="Times New Roman"/>
                      <w:sz w:val="24"/>
                      <w:szCs w:val="24"/>
                    </w:rPr>
                  </w:pPr>
                </w:p>
              </w:tc>
              <w:tc>
                <w:tcPr>
                  <w:tcW w:w="0" w:type="auto"/>
                  <w:vAlign w:val="bottom"/>
                  <w:hideMark/>
                </w:tcPr>
                <w:p w:rsidR="008E0BDE" w:rsidRPr="00870CAD" w:rsidRDefault="008E0BDE" w:rsidP="00DF41A3">
                  <w:pPr>
                    <w:spacing w:line="240" w:lineRule="auto"/>
                    <w:jc w:val="right"/>
                    <w:rPr>
                      <w:rFonts w:ascii="Times New Roman" w:eastAsia="Times New Roman" w:hAnsi="Times New Roman" w:cs="Times New Roman"/>
                      <w:sz w:val="24"/>
                      <w:szCs w:val="24"/>
                    </w:rPr>
                  </w:pPr>
                </w:p>
              </w:tc>
            </w:tr>
            <w:tr w:rsidR="008E0BDE" w:rsidRPr="00870CAD" w:rsidTr="008E0BDE">
              <w:tc>
                <w:tcPr>
                  <w:tcW w:w="1470" w:type="dxa"/>
                  <w:vAlign w:val="center"/>
                  <w:hideMark/>
                </w:tcPr>
                <w:p w:rsidR="008E0BDE" w:rsidRPr="00870CAD" w:rsidRDefault="008E0BDE" w:rsidP="00DF41A3">
                  <w:pPr>
                    <w:spacing w:line="240" w:lineRule="auto"/>
                    <w:rPr>
                      <w:rFonts w:ascii="Times New Roman" w:eastAsia="Times New Roman" w:hAnsi="Times New Roman" w:cs="Times New Roman"/>
                      <w:sz w:val="24"/>
                      <w:szCs w:val="24"/>
                    </w:rPr>
                  </w:pPr>
                </w:p>
              </w:tc>
              <w:tc>
                <w:tcPr>
                  <w:tcW w:w="2025" w:type="dxa"/>
                  <w:vAlign w:val="center"/>
                  <w:hideMark/>
                </w:tcPr>
                <w:p w:rsidR="008E0BDE" w:rsidRPr="00870CAD" w:rsidRDefault="008E0BDE" w:rsidP="00DF41A3">
                  <w:pPr>
                    <w:spacing w:line="240" w:lineRule="auto"/>
                    <w:rPr>
                      <w:rFonts w:ascii="Times New Roman" w:eastAsia="Times New Roman" w:hAnsi="Times New Roman" w:cs="Times New Roman"/>
                      <w:sz w:val="24"/>
                      <w:szCs w:val="24"/>
                    </w:rPr>
                  </w:pPr>
                </w:p>
              </w:tc>
              <w:tc>
                <w:tcPr>
                  <w:tcW w:w="1755" w:type="dxa"/>
                  <w:vAlign w:val="center"/>
                  <w:hideMark/>
                </w:tcPr>
                <w:p w:rsidR="008E0BDE" w:rsidRPr="00870CAD" w:rsidRDefault="008E0BDE" w:rsidP="00DF41A3">
                  <w:pPr>
                    <w:spacing w:line="240" w:lineRule="auto"/>
                    <w:rPr>
                      <w:rFonts w:ascii="Times New Roman" w:eastAsia="Times New Roman" w:hAnsi="Times New Roman" w:cs="Times New Roman"/>
                      <w:sz w:val="24"/>
                      <w:szCs w:val="24"/>
                    </w:rPr>
                  </w:pPr>
                </w:p>
              </w:tc>
              <w:tc>
                <w:tcPr>
                  <w:tcW w:w="3795" w:type="dxa"/>
                  <w:vAlign w:val="center"/>
                  <w:hideMark/>
                </w:tcPr>
                <w:p w:rsidR="008E0BDE" w:rsidRPr="00870CAD" w:rsidRDefault="008E0BDE" w:rsidP="00DF41A3">
                  <w:pPr>
                    <w:spacing w:line="240" w:lineRule="auto"/>
                    <w:rPr>
                      <w:rFonts w:ascii="Times New Roman" w:eastAsia="Times New Roman" w:hAnsi="Times New Roman" w:cs="Times New Roman"/>
                      <w:sz w:val="24"/>
                      <w:szCs w:val="24"/>
                    </w:rPr>
                  </w:pPr>
                </w:p>
              </w:tc>
            </w:tr>
          </w:tbl>
          <w:p w:rsidR="008E0BDE" w:rsidRPr="00870CAD" w:rsidRDefault="008E0BDE" w:rsidP="00DF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tc>
      </w:tr>
      <w:tr w:rsidR="008E0BDE" w:rsidRPr="00870CAD" w:rsidTr="00E15E0B">
        <w:trPr>
          <w:tblCellSpacing w:w="0" w:type="dxa"/>
        </w:trPr>
        <w:tc>
          <w:tcPr>
            <w:tcW w:w="0" w:type="auto"/>
            <w:vAlign w:val="center"/>
            <w:hideMark/>
          </w:tcPr>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2D1F62" w:rsidRDefault="002D1F62" w:rsidP="00B11B71">
            <w:pPr>
              <w:spacing w:after="0" w:line="240" w:lineRule="auto"/>
              <w:jc w:val="right"/>
              <w:rPr>
                <w:rFonts w:ascii="Times New Roman" w:hAnsi="Times New Roman" w:cs="Times New Roman"/>
                <w:sz w:val="24"/>
                <w:szCs w:val="24"/>
              </w:rPr>
            </w:pPr>
          </w:p>
          <w:p w:rsidR="00B11B71" w:rsidRPr="00C90A28" w:rsidRDefault="00E15E0B" w:rsidP="00B11B71">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П</w:t>
            </w:r>
            <w:r w:rsidR="008E0BDE" w:rsidRPr="00870CAD">
              <w:rPr>
                <w:rFonts w:ascii="Times New Roman" w:hAnsi="Times New Roman" w:cs="Times New Roman"/>
                <w:sz w:val="24"/>
                <w:szCs w:val="24"/>
              </w:rPr>
              <w:t>риложение</w:t>
            </w:r>
            <w:r w:rsidR="00455CD0">
              <w:rPr>
                <w:rFonts w:ascii="Times New Roman" w:hAnsi="Times New Roman" w:cs="Times New Roman"/>
                <w:sz w:val="24"/>
                <w:szCs w:val="24"/>
              </w:rPr>
              <w:t>1</w:t>
            </w:r>
            <w:r w:rsidR="00E655B5">
              <w:rPr>
                <w:rFonts w:ascii="Times New Roman" w:hAnsi="Times New Roman" w:cs="Times New Roman"/>
                <w:sz w:val="24"/>
                <w:szCs w:val="24"/>
              </w:rPr>
              <w:t>3</w:t>
            </w:r>
            <w:r w:rsidR="008E0BDE" w:rsidRPr="00870CAD">
              <w:rPr>
                <w:rFonts w:ascii="Times New Roman" w:hAnsi="Times New Roman" w:cs="Times New Roman"/>
                <w:sz w:val="24"/>
                <w:szCs w:val="24"/>
              </w:rPr>
              <w:br/>
            </w:r>
            <w:r w:rsidR="00A804E6" w:rsidRPr="00870CAD">
              <w:rPr>
                <w:rFonts w:ascii="Times New Roman" w:eastAsia="Times New Roman" w:hAnsi="Times New Roman" w:cs="Times New Roman"/>
                <w:sz w:val="24"/>
                <w:szCs w:val="24"/>
                <w:lang w:eastAsia="ru-RU"/>
              </w:rPr>
              <w:t xml:space="preserve">                                                                     </w:t>
            </w:r>
            <w:r w:rsidR="00B11B71" w:rsidRPr="00C90A28">
              <w:rPr>
                <w:rFonts w:ascii="Times New Roman" w:eastAsia="Times New Roman" w:hAnsi="Times New Roman" w:cs="Times New Roman"/>
                <w:sz w:val="24"/>
                <w:szCs w:val="24"/>
                <w:lang w:eastAsia="ru-RU"/>
              </w:rPr>
              <w:t xml:space="preserve">к приказу от </w:t>
            </w:r>
            <w:r w:rsidR="00B11B71" w:rsidRPr="00B11B71">
              <w:rPr>
                <w:rFonts w:ascii="Times New Roman" w:eastAsia="Times New Roman" w:hAnsi="Times New Roman" w:cs="Times New Roman"/>
                <w:bCs/>
                <w:iCs/>
                <w:sz w:val="24"/>
                <w:szCs w:val="24"/>
                <w:lang w:eastAsia="ru-RU"/>
              </w:rPr>
              <w:t>27</w:t>
            </w:r>
            <w:r w:rsidR="00B11B71" w:rsidRPr="00C90A28">
              <w:rPr>
                <w:rFonts w:ascii="Times New Roman" w:eastAsia="Times New Roman" w:hAnsi="Times New Roman" w:cs="Times New Roman"/>
                <w:bCs/>
                <w:iCs/>
                <w:sz w:val="24"/>
                <w:szCs w:val="24"/>
                <w:lang w:eastAsia="ru-RU"/>
              </w:rPr>
              <w:t>.12.201</w:t>
            </w:r>
            <w:r w:rsidR="00B11B71" w:rsidRPr="00B11B71">
              <w:rPr>
                <w:rFonts w:ascii="Times New Roman" w:eastAsia="Times New Roman" w:hAnsi="Times New Roman" w:cs="Times New Roman"/>
                <w:bCs/>
                <w:iCs/>
                <w:sz w:val="24"/>
                <w:szCs w:val="24"/>
                <w:lang w:eastAsia="ru-RU"/>
              </w:rPr>
              <w:t>8</w:t>
            </w:r>
            <w:r w:rsidR="00B11B71" w:rsidRPr="00C90A28">
              <w:rPr>
                <w:rFonts w:ascii="Times New Roman" w:eastAsia="Times New Roman" w:hAnsi="Times New Roman" w:cs="Times New Roman"/>
                <w:sz w:val="24"/>
                <w:szCs w:val="24"/>
                <w:lang w:eastAsia="ru-RU"/>
              </w:rPr>
              <w:t xml:space="preserve">г. </w:t>
            </w:r>
          </w:p>
          <w:p w:rsidR="00B11B71" w:rsidRPr="00E655B5"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E655B5">
              <w:rPr>
                <w:rFonts w:ascii="Times New Roman" w:eastAsia="Times New Roman" w:hAnsi="Times New Roman" w:cs="Times New Roman"/>
                <w:sz w:val="24"/>
                <w:szCs w:val="24"/>
                <w:lang w:eastAsia="ru-RU"/>
              </w:rPr>
              <w:t>2</w:t>
            </w:r>
          </w:p>
          <w:p w:rsidR="00A804E6" w:rsidRPr="00870CAD" w:rsidRDefault="00EB6A3E" w:rsidP="00A8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eastAsia="ru-RU"/>
              </w:rPr>
            </w:pPr>
            <w:r w:rsidRPr="00870CAD">
              <w:rPr>
                <w:rFonts w:ascii="Times New Roman" w:hAnsi="Times New Roman" w:cs="Times New Roman"/>
                <w:color w:val="000000"/>
                <w:sz w:val="24"/>
                <w:szCs w:val="24"/>
              </w:rPr>
              <w:br/>
            </w:r>
          </w:p>
          <w:p w:rsidR="00DF41A3" w:rsidRPr="00DF41A3" w:rsidRDefault="00DF41A3" w:rsidP="00DF41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F41A3">
              <w:rPr>
                <w:b/>
              </w:rPr>
              <w:t>Порядок и график проведения инвентаризации имущества, финансовых активов и обязательств.</w:t>
            </w:r>
          </w:p>
          <w:p w:rsidR="00FE1AD1" w:rsidRPr="00FE1AD1" w:rsidRDefault="00FE1AD1" w:rsidP="00FE1AD1">
            <w:pPr>
              <w:pStyle w:val="a3"/>
              <w:spacing w:before="0" w:beforeAutospacing="0" w:after="0" w:afterAutospacing="0"/>
              <w:jc w:val="both"/>
            </w:pPr>
            <w:r w:rsidRPr="00FE1AD1">
              <w:t>Настоящий Порядок разработан в соответствии со следующими документами:</w:t>
            </w:r>
          </w:p>
          <w:p w:rsidR="00FE1AD1" w:rsidRPr="00FE1AD1" w:rsidRDefault="00FE1AD1" w:rsidP="00FE1AD1">
            <w:pPr>
              <w:pStyle w:val="a3"/>
              <w:spacing w:before="0" w:beforeAutospacing="0" w:after="0" w:afterAutospacing="0"/>
              <w:jc w:val="both"/>
            </w:pPr>
            <w:r w:rsidRPr="00FE1AD1">
              <w:t>– </w:t>
            </w:r>
            <w:hyperlink r:id="rId30" w:anchor="/document/99/902316088/" w:history="1">
              <w:r w:rsidRPr="00FE1AD1">
                <w:t>Законом от 06.12.2011 № 402-ФЗ «О бухгалтерском учете»</w:t>
              </w:r>
            </w:hyperlink>
            <w:r w:rsidRPr="00FE1AD1">
              <w:t>;</w:t>
            </w:r>
          </w:p>
          <w:p w:rsidR="00FE1AD1" w:rsidRPr="00FE1AD1" w:rsidRDefault="00FE1AD1" w:rsidP="00FE1AD1">
            <w:pPr>
              <w:spacing w:after="0" w:line="240" w:lineRule="auto"/>
              <w:jc w:val="both"/>
              <w:rPr>
                <w:rFonts w:ascii="Times New Roman" w:eastAsia="Times New Roman" w:hAnsi="Times New Roman" w:cs="Times New Roman"/>
                <w:sz w:val="24"/>
                <w:szCs w:val="24"/>
                <w:lang w:eastAsia="ru-RU"/>
              </w:rPr>
            </w:pPr>
            <w:r w:rsidRPr="00FE1AD1">
              <w:rPr>
                <w:rFonts w:ascii="Times New Roman" w:eastAsia="Times New Roman" w:hAnsi="Times New Roman" w:cs="Times New Roman"/>
                <w:sz w:val="24"/>
                <w:szCs w:val="24"/>
                <w:lang w:eastAsia="ru-RU"/>
              </w:rPr>
              <w:t>– Федеральным стандартом «Концептуальные основы бухгалтерского учета и отчетности организаций государственного сектора», утвержденным </w:t>
            </w:r>
            <w:hyperlink r:id="rId31" w:anchor="/document/99/420388973/" w:history="1">
              <w:r w:rsidRPr="00FE1AD1">
                <w:rPr>
                  <w:rFonts w:ascii="Times New Roman" w:eastAsia="Times New Roman" w:hAnsi="Times New Roman" w:cs="Times New Roman"/>
                  <w:sz w:val="24"/>
                  <w:szCs w:val="24"/>
                  <w:lang w:eastAsia="ru-RU"/>
                </w:rPr>
                <w:t>приказом Минфина от 31.12.2016 № 256н</w:t>
              </w:r>
            </w:hyperlink>
            <w:r w:rsidRPr="00FE1AD1">
              <w:rPr>
                <w:rFonts w:ascii="Times New Roman" w:eastAsia="Times New Roman" w:hAnsi="Times New Roman" w:cs="Times New Roman"/>
                <w:sz w:val="24"/>
                <w:szCs w:val="24"/>
                <w:lang w:eastAsia="ru-RU"/>
              </w:rPr>
              <w:t>;</w:t>
            </w:r>
          </w:p>
          <w:p w:rsidR="00FE1AD1" w:rsidRPr="00FE1AD1" w:rsidRDefault="00FE1AD1" w:rsidP="00FE1AD1">
            <w:pPr>
              <w:spacing w:after="0" w:line="240" w:lineRule="auto"/>
              <w:jc w:val="both"/>
              <w:rPr>
                <w:rFonts w:ascii="Times New Roman" w:eastAsia="Times New Roman" w:hAnsi="Times New Roman" w:cs="Times New Roman"/>
                <w:sz w:val="24"/>
                <w:szCs w:val="24"/>
                <w:lang w:eastAsia="ru-RU"/>
              </w:rPr>
            </w:pPr>
            <w:r w:rsidRPr="00FE1AD1">
              <w:rPr>
                <w:rFonts w:ascii="Times New Roman" w:eastAsia="Times New Roman" w:hAnsi="Times New Roman" w:cs="Times New Roman"/>
                <w:sz w:val="24"/>
                <w:szCs w:val="24"/>
                <w:lang w:eastAsia="ru-RU"/>
              </w:rPr>
              <w:t>– </w:t>
            </w:r>
            <w:r w:rsidR="00937AF8" w:rsidRPr="00FE1AD1">
              <w:rPr>
                <w:rFonts w:ascii="Times New Roman" w:eastAsia="Times New Roman" w:hAnsi="Times New Roman" w:cs="Times New Roman"/>
                <w:sz w:val="24"/>
                <w:szCs w:val="24"/>
                <w:lang w:eastAsia="ru-RU"/>
              </w:rPr>
              <w:fldChar w:fldCharType="begin"/>
            </w:r>
            <w:r w:rsidRPr="00FE1AD1">
              <w:rPr>
                <w:rFonts w:ascii="Times New Roman" w:eastAsia="Times New Roman" w:hAnsi="Times New Roman" w:cs="Times New Roman"/>
                <w:sz w:val="24"/>
                <w:szCs w:val="24"/>
                <w:lang w:eastAsia="ru-RU"/>
              </w:rPr>
              <w:instrText xml:space="preserve"> HYPERLINK "http://www.gosfinansy.ru/" \l "/document/99/499084713/" </w:instrText>
            </w:r>
            <w:r w:rsidR="00937AF8" w:rsidRPr="00FE1AD1">
              <w:rPr>
                <w:rFonts w:ascii="Times New Roman" w:eastAsia="Times New Roman" w:hAnsi="Times New Roman" w:cs="Times New Roman"/>
                <w:sz w:val="24"/>
                <w:szCs w:val="24"/>
                <w:lang w:eastAsia="ru-RU"/>
              </w:rPr>
              <w:fldChar w:fldCharType="separate"/>
            </w:r>
            <w:r w:rsidRPr="00FE1AD1">
              <w:rPr>
                <w:rFonts w:ascii="Times New Roman" w:eastAsia="Times New Roman" w:hAnsi="Times New Roman" w:cs="Times New Roman"/>
                <w:sz w:val="24"/>
                <w:szCs w:val="24"/>
                <w:lang w:eastAsia="ru-RU"/>
              </w:rPr>
              <w:t>указанием ЦБ от 11.03.2014 № 3210-У «О порядке ведения кассовых операций </w:t>
            </w:r>
          </w:p>
          <w:p w:rsidR="00FE1AD1" w:rsidRPr="00FE1AD1" w:rsidRDefault="00FE1AD1" w:rsidP="00FE1AD1">
            <w:pPr>
              <w:spacing w:after="0" w:line="240" w:lineRule="auto"/>
              <w:jc w:val="both"/>
              <w:rPr>
                <w:rFonts w:ascii="Times New Roman" w:eastAsia="Times New Roman" w:hAnsi="Times New Roman" w:cs="Times New Roman"/>
                <w:sz w:val="24"/>
                <w:szCs w:val="24"/>
                <w:lang w:eastAsia="ru-RU"/>
              </w:rPr>
            </w:pPr>
            <w:r w:rsidRPr="00FE1AD1">
              <w:rPr>
                <w:rFonts w:ascii="Times New Roman" w:eastAsia="Times New Roman" w:hAnsi="Times New Roman" w:cs="Times New Roman"/>
                <w:sz w:val="24"/>
                <w:szCs w:val="24"/>
                <w:lang w:eastAsia="ru-RU"/>
              </w:rPr>
              <w:t>юридическими лицами...»</w:t>
            </w:r>
            <w:r w:rsidR="00937AF8" w:rsidRPr="00FE1AD1">
              <w:rPr>
                <w:rFonts w:ascii="Times New Roman" w:eastAsia="Times New Roman" w:hAnsi="Times New Roman" w:cs="Times New Roman"/>
                <w:sz w:val="24"/>
                <w:szCs w:val="24"/>
                <w:lang w:eastAsia="ru-RU"/>
              </w:rPr>
              <w:fldChar w:fldCharType="end"/>
            </w:r>
            <w:r w:rsidRPr="00FE1AD1">
              <w:rPr>
                <w:rFonts w:ascii="Times New Roman" w:eastAsia="Times New Roman" w:hAnsi="Times New Roman" w:cs="Times New Roman"/>
                <w:sz w:val="24"/>
                <w:szCs w:val="24"/>
                <w:lang w:eastAsia="ru-RU"/>
              </w:rPr>
              <w:t>;</w:t>
            </w:r>
          </w:p>
          <w:p w:rsidR="00FE1AD1" w:rsidRPr="00FE1AD1" w:rsidRDefault="00FE1AD1" w:rsidP="00FE1AD1">
            <w:pPr>
              <w:spacing w:after="0" w:line="240" w:lineRule="auto"/>
              <w:jc w:val="both"/>
              <w:rPr>
                <w:rFonts w:ascii="Times New Roman" w:eastAsia="Times New Roman" w:hAnsi="Times New Roman" w:cs="Times New Roman"/>
                <w:sz w:val="24"/>
                <w:szCs w:val="24"/>
                <w:lang w:eastAsia="ru-RU"/>
              </w:rPr>
            </w:pPr>
            <w:r w:rsidRPr="00FE1AD1">
              <w:rPr>
                <w:rFonts w:ascii="Times New Roman" w:eastAsia="Times New Roman" w:hAnsi="Times New Roman" w:cs="Times New Roman"/>
                <w:sz w:val="24"/>
                <w:szCs w:val="24"/>
                <w:lang w:eastAsia="ru-RU"/>
              </w:rPr>
              <w:t>– </w:t>
            </w:r>
            <w:hyperlink r:id="rId32"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history="1">
              <w:r w:rsidRPr="00FE1AD1">
                <w:rPr>
                  <w:rFonts w:ascii="Times New Roman" w:eastAsia="Times New Roman" w:hAnsi="Times New Roman" w:cs="Times New Roman"/>
                  <w:sz w:val="24"/>
                  <w:szCs w:val="24"/>
                  <w:lang w:eastAsia="ru-RU"/>
                </w:rPr>
                <w:t>Методическими указаниями по первичным документам и регистрам</w:t>
              </w:r>
            </w:hyperlink>
            <w:r w:rsidRPr="00FE1AD1">
              <w:rPr>
                <w:rFonts w:ascii="Times New Roman" w:eastAsia="Times New Roman" w:hAnsi="Times New Roman" w:cs="Times New Roman"/>
                <w:sz w:val="24"/>
                <w:szCs w:val="24"/>
                <w:lang w:eastAsia="ru-RU"/>
              </w:rPr>
              <w:t>, утвержденными </w:t>
            </w:r>
          </w:p>
          <w:p w:rsidR="00FE1AD1" w:rsidRPr="00FE1AD1" w:rsidRDefault="00937AF8" w:rsidP="00FE1AD1">
            <w:pPr>
              <w:spacing w:after="0" w:line="240" w:lineRule="auto"/>
              <w:jc w:val="both"/>
              <w:rPr>
                <w:rFonts w:ascii="Times New Roman" w:eastAsia="Times New Roman" w:hAnsi="Times New Roman" w:cs="Times New Roman"/>
                <w:sz w:val="24"/>
                <w:szCs w:val="24"/>
                <w:lang w:eastAsia="ru-RU"/>
              </w:rPr>
            </w:pPr>
            <w:hyperlink r:id="rId33" w:anchor="/document/99/420266549/ZA00MAO2N0/" w:history="1">
              <w:r w:rsidR="00FE1AD1" w:rsidRPr="00FE1AD1">
                <w:rPr>
                  <w:rFonts w:ascii="Times New Roman" w:eastAsia="Times New Roman" w:hAnsi="Times New Roman" w:cs="Times New Roman"/>
                  <w:sz w:val="24"/>
                  <w:szCs w:val="24"/>
                  <w:lang w:eastAsia="ru-RU"/>
                </w:rPr>
                <w:t>приказом Минфина от 30.03.2015 № 52н</w:t>
              </w:r>
            </w:hyperlink>
            <w:r w:rsidR="00FE1AD1" w:rsidRPr="00FE1AD1">
              <w:rPr>
                <w:rFonts w:ascii="Times New Roman" w:eastAsia="Times New Roman" w:hAnsi="Times New Roman" w:cs="Times New Roman"/>
                <w:sz w:val="24"/>
                <w:szCs w:val="24"/>
                <w:lang w:eastAsia="ru-RU"/>
              </w:rPr>
              <w:t>;</w:t>
            </w:r>
          </w:p>
          <w:p w:rsidR="00FE1AD1" w:rsidRPr="00FE1AD1" w:rsidRDefault="00FE1AD1" w:rsidP="00FE1AD1">
            <w:pPr>
              <w:spacing w:after="0" w:line="240" w:lineRule="auto"/>
              <w:jc w:val="both"/>
              <w:rPr>
                <w:rFonts w:ascii="Times New Roman" w:eastAsia="Times New Roman" w:hAnsi="Times New Roman" w:cs="Times New Roman"/>
                <w:sz w:val="24"/>
                <w:szCs w:val="24"/>
                <w:lang w:eastAsia="ru-RU"/>
              </w:rPr>
            </w:pPr>
            <w:r w:rsidRPr="00FE1AD1">
              <w:rPr>
                <w:rFonts w:ascii="Times New Roman" w:eastAsia="Times New Roman" w:hAnsi="Times New Roman" w:cs="Times New Roman"/>
                <w:sz w:val="24"/>
                <w:szCs w:val="24"/>
                <w:lang w:eastAsia="ru-RU"/>
              </w:rPr>
              <w:t>– </w:t>
            </w:r>
            <w:hyperlink r:id="rId34" w:anchor="/document/99/901771424/ZA00MNG2P3/" w:tooltip="ПРАВИЛА учета и хранения драгоценных металлов, драгоценных камней и продукции из них, а также ведения соответствующей отчетности" w:history="1">
              <w:r w:rsidRPr="00FE1AD1">
                <w:rPr>
                  <w:rFonts w:ascii="Times New Roman" w:eastAsia="Times New Roman" w:hAnsi="Times New Roman" w:cs="Times New Roman"/>
                  <w:sz w:val="24"/>
                  <w:szCs w:val="24"/>
                  <w:lang w:eastAsia="ru-RU"/>
                </w:rPr>
                <w:t>Правилами учета и хранения драгоценных металлов, камней и изделий</w:t>
              </w:r>
            </w:hyperlink>
            <w:r w:rsidRPr="00FE1AD1">
              <w:rPr>
                <w:rFonts w:ascii="Times New Roman" w:eastAsia="Times New Roman" w:hAnsi="Times New Roman" w:cs="Times New Roman"/>
                <w:sz w:val="24"/>
                <w:szCs w:val="24"/>
                <w:lang w:eastAsia="ru-RU"/>
              </w:rPr>
              <w:t>, утвержденными </w:t>
            </w:r>
            <w:hyperlink r:id="rId35" w:anchor="/document/99/901771424/" w:history="1">
              <w:r w:rsidRPr="00FE1AD1">
                <w:rPr>
                  <w:rFonts w:ascii="Times New Roman" w:eastAsia="Times New Roman" w:hAnsi="Times New Roman" w:cs="Times New Roman"/>
                  <w:sz w:val="24"/>
                  <w:szCs w:val="24"/>
                  <w:lang w:eastAsia="ru-RU"/>
                </w:rPr>
                <w:t>постановлением Правительства от 28.09.2000 № 731</w:t>
              </w:r>
            </w:hyperlink>
            <w:r w:rsidRPr="00FE1AD1">
              <w:rPr>
                <w:rFonts w:ascii="Times New Roman" w:eastAsia="Times New Roman" w:hAnsi="Times New Roman" w:cs="Times New Roman"/>
                <w:sz w:val="24"/>
                <w:szCs w:val="24"/>
                <w:lang w:eastAsia="ru-RU"/>
              </w:rPr>
              <w:t>.</w:t>
            </w:r>
          </w:p>
          <w:p w:rsidR="008E0BDE" w:rsidRPr="00870CAD" w:rsidRDefault="008E0BDE" w:rsidP="00FE1AD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870CAD">
              <w:t> </w:t>
            </w:r>
          </w:p>
          <w:p w:rsidR="00FE1AD1" w:rsidRPr="00FE1AD1" w:rsidRDefault="00FE1AD1" w:rsidP="00FE1AD1">
            <w:pPr>
              <w:pStyle w:val="a3"/>
              <w:spacing w:before="0" w:beforeAutospacing="0" w:after="0" w:afterAutospacing="0"/>
              <w:jc w:val="center"/>
              <w:rPr>
                <w:color w:val="000000"/>
              </w:rPr>
            </w:pPr>
            <w:r w:rsidRPr="00FE1AD1">
              <w:rPr>
                <w:b/>
                <w:bCs/>
                <w:color w:val="000000"/>
              </w:rPr>
              <w:t>1. Общие положения</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pPr>
            <w:r w:rsidRPr="00FE1AD1">
              <w:rPr>
                <w:color w:val="000000"/>
              </w:rPr>
              <w:t>1.1. Настоящий Порядок устанавливает правила проведения инвентаризации имущества, </w:t>
            </w:r>
            <w:r w:rsidRPr="00FE1AD1">
              <w:t xml:space="preserve">финансовых активов и обязательств учреждения, в том числе на </w:t>
            </w:r>
            <w:proofErr w:type="spellStart"/>
            <w:r w:rsidRPr="00FE1AD1">
              <w:t>забалансовых</w:t>
            </w:r>
            <w:proofErr w:type="spellEnd"/>
            <w:r w:rsidRPr="00FE1AD1">
              <w:t xml:space="preserve"> счетах, сроки ее проведения, перечень активов и обязательств, проверяемых при проведении инвентаризации.</w:t>
            </w:r>
          </w:p>
          <w:p w:rsidR="00FE1AD1" w:rsidRPr="00FE1AD1" w:rsidRDefault="00FE1AD1" w:rsidP="00FE1AD1">
            <w:pPr>
              <w:pStyle w:val="a3"/>
              <w:spacing w:before="0" w:beforeAutospacing="0" w:after="0" w:afterAutospacing="0"/>
              <w:jc w:val="both"/>
            </w:pPr>
            <w:r w:rsidRPr="00FE1AD1">
              <w:rPr>
                <w:color w:val="000000"/>
              </w:rPr>
              <w:t>1.2. Инвентаризации подлежит все имущество учреждения независимо от его </w:t>
            </w:r>
            <w:r w:rsidRPr="00FE1AD1">
              <w:t>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r w:rsidR="00E15E0B">
              <w:t xml:space="preserve"> </w:t>
            </w:r>
            <w:r w:rsidRPr="00FE1AD1">
              <w:t>Инвентаризацию имущества, переданного в аренду (безвозмездное пользование), проводит арендатор (ссудополучатель).</w:t>
            </w:r>
            <w:r>
              <w:t xml:space="preserve"> </w:t>
            </w:r>
            <w:r w:rsidRPr="00FE1AD1">
              <w:rPr>
                <w:color w:val="000000"/>
              </w:rPr>
              <w:t>Инвентаризация имущества производится по его местонахождению и в разрезе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ответственных (материально ответственных) лиц, далее – ответственные лица.</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1.3. Основными целями инвентаризации являются:</w:t>
            </w:r>
          </w:p>
          <w:p w:rsidR="00FE1AD1" w:rsidRPr="00FE1AD1" w:rsidRDefault="00FE1AD1" w:rsidP="00653269">
            <w:pPr>
              <w:numPr>
                <w:ilvl w:val="0"/>
                <w:numId w:val="27"/>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выявление фактического наличия имущества, как собственного, так и не </w:t>
            </w:r>
          </w:p>
          <w:p w:rsidR="00FE1AD1" w:rsidRPr="00FE1AD1" w:rsidRDefault="00FE1AD1" w:rsidP="00FE1AD1">
            <w:pPr>
              <w:spacing w:after="0" w:line="240" w:lineRule="auto"/>
              <w:ind w:left="-13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принадлежащего учреждению, но числящегося в бухгалтерском учете;</w:t>
            </w:r>
          </w:p>
          <w:p w:rsidR="00FE1AD1" w:rsidRPr="00FE1AD1" w:rsidRDefault="00FE1AD1" w:rsidP="00653269">
            <w:pPr>
              <w:numPr>
                <w:ilvl w:val="0"/>
                <w:numId w:val="27"/>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сопоставление фактического наличия с данными бухгалтерского учета;</w:t>
            </w:r>
          </w:p>
          <w:p w:rsidR="00FE1AD1" w:rsidRPr="00FE1AD1" w:rsidRDefault="00FE1AD1" w:rsidP="00653269">
            <w:pPr>
              <w:numPr>
                <w:ilvl w:val="0"/>
                <w:numId w:val="27"/>
              </w:numPr>
              <w:spacing w:after="0" w:line="240" w:lineRule="auto"/>
              <w:ind w:left="225"/>
              <w:jc w:val="both"/>
              <w:rPr>
                <w:rFonts w:ascii="Times New Roman" w:hAnsi="Times New Roman" w:cs="Times New Roman"/>
                <w:color w:val="000000"/>
                <w:sz w:val="24"/>
                <w:szCs w:val="24"/>
              </w:rPr>
            </w:pPr>
            <w:r w:rsidRPr="00FE1AD1">
              <w:rPr>
                <w:rFonts w:ascii="Times New Roman" w:hAnsi="Times New Roman" w:cs="Times New Roman"/>
                <w:color w:val="000000"/>
                <w:sz w:val="24"/>
                <w:szCs w:val="24"/>
              </w:rPr>
              <w:t>проверка полноты отражения в учете имущества, финансовых активов и </w:t>
            </w:r>
          </w:p>
          <w:p w:rsidR="00FE1AD1" w:rsidRPr="00FE1AD1" w:rsidRDefault="00FE1AD1" w:rsidP="00FE1AD1">
            <w:pPr>
              <w:spacing w:after="0" w:line="240" w:lineRule="auto"/>
              <w:ind w:left="-13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w:t>
            </w:r>
            <w:proofErr w:type="gramStart"/>
            <w:r w:rsidRPr="00FE1AD1">
              <w:rPr>
                <w:rFonts w:ascii="Times New Roman" w:hAnsi="Times New Roman" w:cs="Times New Roman"/>
                <w:color w:val="000000"/>
                <w:sz w:val="24"/>
                <w:szCs w:val="24"/>
              </w:rPr>
              <w:t>обязательств</w:t>
            </w:r>
            <w:proofErr w:type="gramEnd"/>
            <w:r w:rsidRPr="00FE1AD1">
              <w:rPr>
                <w:rFonts w:ascii="Times New Roman" w:hAnsi="Times New Roman" w:cs="Times New Roman"/>
                <w:color w:val="000000"/>
                <w:sz w:val="24"/>
                <w:szCs w:val="24"/>
              </w:rPr>
              <w:t xml:space="preserve"> (выявление неучтенных объектов, недостач);</w:t>
            </w:r>
          </w:p>
          <w:p w:rsidR="00FE1AD1" w:rsidRPr="00FE1AD1" w:rsidRDefault="00FE1AD1" w:rsidP="00653269">
            <w:pPr>
              <w:numPr>
                <w:ilvl w:val="0"/>
                <w:numId w:val="27"/>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документальное подтверждение наличия имущества, финансовых активов и </w:t>
            </w:r>
          </w:p>
          <w:p w:rsidR="00FE1AD1" w:rsidRPr="00FE1AD1" w:rsidRDefault="00FE1AD1" w:rsidP="00FE1AD1">
            <w:pPr>
              <w:spacing w:after="0" w:line="240" w:lineRule="auto"/>
              <w:ind w:left="225"/>
              <w:jc w:val="both"/>
              <w:rPr>
                <w:rFonts w:ascii="Times New Roman" w:hAnsi="Times New Roman" w:cs="Times New Roman"/>
                <w:color w:val="000000"/>
                <w:sz w:val="24"/>
                <w:szCs w:val="24"/>
              </w:rPr>
            </w:pPr>
            <w:r w:rsidRPr="00FE1AD1">
              <w:rPr>
                <w:rFonts w:ascii="Times New Roman" w:hAnsi="Times New Roman" w:cs="Times New Roman"/>
                <w:color w:val="000000"/>
                <w:sz w:val="24"/>
                <w:szCs w:val="24"/>
              </w:rPr>
              <w:t>обязательств;</w:t>
            </w:r>
          </w:p>
          <w:p w:rsidR="00FE1AD1" w:rsidRPr="00FE1AD1" w:rsidRDefault="00FE1AD1" w:rsidP="00653269">
            <w:pPr>
              <w:numPr>
                <w:ilvl w:val="0"/>
                <w:numId w:val="27"/>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определение фактического состояния имущества и его оценка;</w:t>
            </w:r>
          </w:p>
          <w:p w:rsidR="00FE1AD1" w:rsidRPr="00FE1AD1" w:rsidRDefault="00FE1AD1" w:rsidP="00653269">
            <w:pPr>
              <w:numPr>
                <w:ilvl w:val="0"/>
                <w:numId w:val="27"/>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проверка соблюдения правил содержания и эксплуатации основных средств, </w:t>
            </w:r>
          </w:p>
          <w:p w:rsidR="00FE1AD1" w:rsidRPr="00FE1AD1" w:rsidRDefault="00FE1AD1" w:rsidP="00FE1AD1">
            <w:pPr>
              <w:spacing w:after="0" w:line="240" w:lineRule="auto"/>
              <w:ind w:left="225"/>
              <w:jc w:val="both"/>
              <w:rPr>
                <w:rFonts w:ascii="Times New Roman" w:hAnsi="Times New Roman" w:cs="Times New Roman"/>
                <w:color w:val="000000"/>
                <w:sz w:val="24"/>
                <w:szCs w:val="24"/>
              </w:rPr>
            </w:pPr>
            <w:r w:rsidRPr="00FE1AD1">
              <w:rPr>
                <w:rFonts w:ascii="Times New Roman" w:hAnsi="Times New Roman" w:cs="Times New Roman"/>
                <w:color w:val="000000"/>
                <w:sz w:val="24"/>
                <w:szCs w:val="24"/>
              </w:rPr>
              <w:t>использования нематериальных активов, а также правил и условий хранения </w:t>
            </w:r>
          </w:p>
          <w:p w:rsidR="00FE1AD1" w:rsidRPr="00FE1AD1" w:rsidRDefault="00FE1AD1" w:rsidP="00FE1AD1">
            <w:pPr>
              <w:spacing w:after="0" w:line="240" w:lineRule="auto"/>
              <w:ind w:left="225"/>
              <w:jc w:val="both"/>
              <w:rPr>
                <w:rFonts w:ascii="Times New Roman" w:hAnsi="Times New Roman" w:cs="Times New Roman"/>
                <w:color w:val="000000"/>
                <w:sz w:val="24"/>
                <w:szCs w:val="24"/>
              </w:rPr>
            </w:pPr>
            <w:r w:rsidRPr="00FE1AD1">
              <w:rPr>
                <w:rFonts w:ascii="Times New Roman" w:hAnsi="Times New Roman" w:cs="Times New Roman"/>
                <w:color w:val="000000"/>
                <w:sz w:val="24"/>
                <w:szCs w:val="24"/>
              </w:rPr>
              <w:t>материальных запасов, денежных средств;</w:t>
            </w:r>
          </w:p>
          <w:p w:rsidR="00FE1AD1" w:rsidRPr="00FE1AD1" w:rsidRDefault="00FE1AD1" w:rsidP="00653269">
            <w:pPr>
              <w:numPr>
                <w:ilvl w:val="0"/>
                <w:numId w:val="27"/>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выявление признаков обесценения активов.</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1.4. Проведение инвентаризации обязательно:</w:t>
            </w:r>
          </w:p>
          <w:p w:rsidR="00FE1AD1" w:rsidRPr="00FE1AD1" w:rsidRDefault="00FE1AD1" w:rsidP="00653269">
            <w:pPr>
              <w:numPr>
                <w:ilvl w:val="0"/>
                <w:numId w:val="28"/>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при передаче имущества в аренду, выкупе, продаже;</w:t>
            </w:r>
          </w:p>
          <w:p w:rsidR="00FE1AD1" w:rsidRPr="00FE1AD1" w:rsidRDefault="00FE1AD1" w:rsidP="00653269">
            <w:pPr>
              <w:numPr>
                <w:ilvl w:val="0"/>
                <w:numId w:val="28"/>
              </w:numPr>
              <w:spacing w:after="0" w:line="240" w:lineRule="auto"/>
              <w:ind w:left="22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перед составлением годовой отчетности (кроме имущества, инвентаризация </w:t>
            </w:r>
            <w:proofErr w:type="gramEnd"/>
          </w:p>
          <w:p w:rsidR="00FE1AD1" w:rsidRPr="00FE1AD1" w:rsidRDefault="00FE1AD1" w:rsidP="00FE1AD1">
            <w:pPr>
              <w:spacing w:after="0" w:line="240" w:lineRule="auto"/>
              <w:ind w:left="225"/>
              <w:jc w:val="both"/>
              <w:rPr>
                <w:rFonts w:ascii="Times New Roman" w:hAnsi="Times New Roman" w:cs="Times New Roman"/>
                <w:color w:val="000000"/>
                <w:sz w:val="24"/>
                <w:szCs w:val="24"/>
              </w:rPr>
            </w:pPr>
            <w:r w:rsidRPr="00FE1AD1">
              <w:rPr>
                <w:rFonts w:ascii="Times New Roman" w:hAnsi="Times New Roman" w:cs="Times New Roman"/>
                <w:color w:val="000000"/>
                <w:sz w:val="24"/>
                <w:szCs w:val="24"/>
              </w:rPr>
              <w:t>которого проводилась не ранее 1 октября отчетного года);</w:t>
            </w:r>
          </w:p>
          <w:p w:rsidR="00FE1AD1" w:rsidRPr="00FE1AD1" w:rsidRDefault="00FE1AD1" w:rsidP="00653269">
            <w:pPr>
              <w:numPr>
                <w:ilvl w:val="0"/>
                <w:numId w:val="28"/>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FE1AD1">
              <w:rPr>
                <w:rFonts w:ascii="Times New Roman" w:hAnsi="Times New Roman" w:cs="Times New Roman"/>
                <w:color w:val="000000"/>
                <w:sz w:val="24"/>
                <w:szCs w:val="24"/>
              </w:rPr>
              <w:t>при смене ответственных лиц;</w:t>
            </w:r>
          </w:p>
          <w:p w:rsidR="00FE1AD1" w:rsidRPr="00FE1AD1" w:rsidRDefault="00FE1AD1" w:rsidP="00653269">
            <w:pPr>
              <w:numPr>
                <w:ilvl w:val="0"/>
                <w:numId w:val="28"/>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при выявлении фактов хищения, злоупотребления или порчи имущества </w:t>
            </w:r>
          </w:p>
          <w:p w:rsidR="00FE1AD1" w:rsidRPr="00FE1AD1" w:rsidRDefault="00FE1AD1" w:rsidP="00FE1AD1">
            <w:pPr>
              <w:spacing w:after="0" w:line="240" w:lineRule="auto"/>
              <w:ind w:left="225"/>
              <w:jc w:val="both"/>
              <w:rPr>
                <w:rFonts w:ascii="Times New Roman" w:hAnsi="Times New Roman" w:cs="Times New Roman"/>
                <w:color w:val="000000"/>
                <w:sz w:val="24"/>
                <w:szCs w:val="24"/>
              </w:rPr>
            </w:pPr>
            <w:r w:rsidRPr="00FE1AD1">
              <w:rPr>
                <w:rFonts w:ascii="Times New Roman" w:hAnsi="Times New Roman" w:cs="Times New Roman"/>
                <w:color w:val="000000"/>
                <w:sz w:val="24"/>
                <w:szCs w:val="24"/>
              </w:rPr>
              <w:t xml:space="preserve">(немедленно </w:t>
            </w:r>
            <w:proofErr w:type="gramStart"/>
            <w:r w:rsidRPr="00FE1AD1">
              <w:rPr>
                <w:rFonts w:ascii="Times New Roman" w:hAnsi="Times New Roman" w:cs="Times New Roman"/>
                <w:color w:val="000000"/>
                <w:sz w:val="24"/>
                <w:szCs w:val="24"/>
              </w:rPr>
              <w:t>по</w:t>
            </w:r>
            <w:proofErr w:type="gramEnd"/>
            <w:r w:rsidRPr="00FE1AD1">
              <w:rPr>
                <w:rFonts w:ascii="Times New Roman" w:hAnsi="Times New Roman" w:cs="Times New Roman"/>
                <w:color w:val="000000"/>
                <w:sz w:val="24"/>
                <w:szCs w:val="24"/>
              </w:rPr>
              <w:t xml:space="preserve"> установлении таких фактов);</w:t>
            </w:r>
          </w:p>
          <w:p w:rsidR="00FE1AD1" w:rsidRPr="00FE1AD1" w:rsidRDefault="00FE1AD1" w:rsidP="00653269">
            <w:pPr>
              <w:numPr>
                <w:ilvl w:val="0"/>
                <w:numId w:val="28"/>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FE1AD1" w:rsidRPr="00FE1AD1" w:rsidRDefault="00FE1AD1" w:rsidP="00653269">
            <w:pPr>
              <w:numPr>
                <w:ilvl w:val="0"/>
                <w:numId w:val="28"/>
              </w:numPr>
              <w:spacing w:after="0" w:line="24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AD1">
              <w:rPr>
                <w:rFonts w:ascii="Times New Roman" w:hAnsi="Times New Roman" w:cs="Times New Roman"/>
                <w:color w:val="000000"/>
                <w:sz w:val="24"/>
                <w:szCs w:val="24"/>
              </w:rPr>
              <w:t>при реорганизации, изменении типа учреждения или ликвидации учреждения;</w:t>
            </w:r>
          </w:p>
          <w:p w:rsidR="00FE1AD1" w:rsidRPr="00FE1AD1" w:rsidRDefault="00FE1AD1" w:rsidP="00653269">
            <w:pPr>
              <w:numPr>
                <w:ilvl w:val="0"/>
                <w:numId w:val="28"/>
              </w:numPr>
              <w:spacing w:after="0" w:line="240" w:lineRule="auto"/>
              <w:ind w:left="225"/>
              <w:jc w:val="both"/>
              <w:rPr>
                <w:rFonts w:ascii="Times New Roman" w:hAnsi="Times New Roman" w:cs="Times New Roman"/>
                <w:color w:val="000000"/>
                <w:sz w:val="24"/>
                <w:szCs w:val="24"/>
              </w:rPr>
            </w:pPr>
            <w:r w:rsidRPr="00FE1AD1">
              <w:rPr>
                <w:rFonts w:ascii="Times New Roman" w:hAnsi="Times New Roman" w:cs="Times New Roman"/>
                <w:color w:val="000000"/>
                <w:sz w:val="24"/>
                <w:szCs w:val="24"/>
              </w:rPr>
              <w:t>в других случаях, предусмотренных действующим законодательством.</w:t>
            </w:r>
          </w:p>
          <w:p w:rsidR="00FE1AD1" w:rsidRPr="00FE1AD1" w:rsidRDefault="00FE1AD1" w:rsidP="00FE1AD1">
            <w:pPr>
              <w:spacing w:after="0" w:line="240" w:lineRule="auto"/>
              <w:jc w:val="both"/>
              <w:rPr>
                <w:rFonts w:ascii="Times New Roman" w:hAnsi="Times New Roman" w:cs="Times New Roman"/>
                <w:color w:val="000000"/>
                <w:sz w:val="24"/>
                <w:szCs w:val="24"/>
              </w:rPr>
            </w:pPr>
            <w:r w:rsidRPr="00FE1AD1">
              <w:rPr>
                <w:rFonts w:ascii="Times New Roman" w:hAnsi="Times New Roman" w:cs="Times New Roman"/>
                <w:i/>
                <w:iCs/>
                <w:sz w:val="24"/>
                <w:szCs w:val="24"/>
                <w:shd w:val="clear" w:color="auto" w:fill="FFFFCC"/>
              </w:rPr>
              <w:br/>
            </w:r>
            <w:r w:rsidRPr="00FE1AD1">
              <w:rPr>
                <w:rFonts w:ascii="Times New Roman" w:hAnsi="Times New Roman" w:cs="Times New Roman"/>
                <w:color w:val="000000"/>
                <w:sz w:val="24"/>
                <w:szCs w:val="24"/>
              </w:rPr>
              <w:t> </w:t>
            </w:r>
          </w:p>
          <w:p w:rsidR="00FE1AD1" w:rsidRPr="00FE1AD1" w:rsidRDefault="00FE1AD1" w:rsidP="00FE1AD1">
            <w:pPr>
              <w:pStyle w:val="a3"/>
              <w:spacing w:before="0" w:beforeAutospacing="0" w:after="0" w:afterAutospacing="0"/>
              <w:jc w:val="center"/>
              <w:rPr>
                <w:color w:val="000000"/>
              </w:rPr>
            </w:pPr>
            <w:r w:rsidRPr="00FE1AD1">
              <w:rPr>
                <w:b/>
                <w:bCs/>
                <w:color w:val="000000"/>
              </w:rPr>
              <w:t>2. Общий порядок и сроки проведения инвентаризации</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 xml:space="preserve">2.1. Для проведения инвентаризации в учреждении создается постоянно </w:t>
            </w:r>
            <w:proofErr w:type="gramStart"/>
            <w:r w:rsidRPr="00FE1AD1">
              <w:rPr>
                <w:color w:val="000000"/>
              </w:rPr>
              <w:t>действующая</w:t>
            </w:r>
            <w:proofErr w:type="gramEnd"/>
            <w:r w:rsidRPr="00FE1AD1">
              <w:rPr>
                <w:color w:val="000000"/>
              </w:rPr>
              <w:t>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инвентаризационная комиссия.</w:t>
            </w:r>
          </w:p>
          <w:p w:rsidR="00FE1AD1" w:rsidRPr="00FE1AD1" w:rsidRDefault="00FE1AD1" w:rsidP="00FE1AD1">
            <w:pPr>
              <w:pStyle w:val="a3"/>
              <w:spacing w:before="0" w:beforeAutospacing="0" w:after="0" w:afterAutospacing="0"/>
              <w:jc w:val="both"/>
              <w:rPr>
                <w:color w:val="000000"/>
              </w:rPr>
            </w:pPr>
            <w:r w:rsidRPr="00FE1AD1">
              <w:rPr>
                <w:color w:val="000000"/>
              </w:rPr>
              <w:t>При большом объеме работ для одновременного проведения инвентаризации имущества </w:t>
            </w:r>
            <w:r w:rsidRPr="00FE1AD1">
              <w:t>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FE1AD1" w:rsidRPr="00FE1AD1" w:rsidRDefault="00FE1AD1" w:rsidP="00FE1AD1">
            <w:pPr>
              <w:pStyle w:val="a3"/>
              <w:spacing w:before="0" w:beforeAutospacing="0" w:after="0" w:afterAutospacing="0"/>
              <w:jc w:val="both"/>
              <w:rPr>
                <w:color w:val="000000"/>
              </w:rPr>
            </w:pPr>
            <w:r w:rsidRPr="00FE1AD1">
              <w:rPr>
                <w:color w:val="000000"/>
              </w:rPr>
              <w:t>В состав инвентаризационной комиссии включают представителей администрации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учреждения, сотрудников бухгалтерии, других специалистов.</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9E7A1A" w:rsidRDefault="00FE1AD1" w:rsidP="009E7A1A">
            <w:pPr>
              <w:pStyle w:val="a3"/>
              <w:spacing w:before="0" w:beforeAutospacing="0" w:after="0" w:afterAutospacing="0"/>
              <w:jc w:val="both"/>
              <w:rPr>
                <w:color w:val="000000"/>
              </w:rPr>
            </w:pPr>
            <w:r w:rsidRPr="00FE1AD1">
              <w:rPr>
                <w:color w:val="000000"/>
              </w:rPr>
              <w:t>2.2. Инвентаризации подлежит имущество учреждения, вложения в него на счете 106.00 </w:t>
            </w:r>
            <w:r w:rsidRPr="00FE1AD1">
              <w:t>«Вложения в нефинансовые активы», а также следующие финансовые активы,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обязательства и финансовые результаты:</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денежные средства – счет Х.201.00.000;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расчеты по доходам – счет Х.205.00.000;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расчеты по выданным авансам – счет Х.206.00.000;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расчеты с подотчетными лицами – счет Х.208.00.000;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расчеты по ущербу имуществу и иным доходам – счет Х.209.00.000;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расчеты по принятым обязательствам – счет Х.302.00.000;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расчеты по платежам в бюджеты – счет Х.303.00.000;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прочие расчеты с кредиторами – счет Х.304.00.000;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расходы будущих периодов – счет Х.401.50.000;</w:t>
            </w:r>
          </w:p>
          <w:p w:rsidR="00FE1AD1" w:rsidRPr="00FE1AD1" w:rsidRDefault="00FE1AD1" w:rsidP="009E7A1A">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резервы предстоящих расходов – счет Х.401.60.000.</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2.3. Сроки проведения плановых инвентаризаций установлены в Графике проведения </w:t>
            </w:r>
          </w:p>
          <w:p w:rsidR="00FE1AD1" w:rsidRPr="009E7A1A" w:rsidRDefault="00FE1AD1" w:rsidP="00FE1AD1">
            <w:pPr>
              <w:spacing w:after="0" w:line="240" w:lineRule="auto"/>
              <w:jc w:val="both"/>
              <w:rPr>
                <w:color w:val="000000"/>
              </w:rPr>
            </w:pPr>
            <w:r w:rsidRPr="00FE1AD1">
              <w:rPr>
                <w:rFonts w:ascii="Times New Roman" w:hAnsi="Times New Roman" w:cs="Times New Roman"/>
                <w:sz w:val="24"/>
                <w:szCs w:val="24"/>
              </w:rPr>
              <w:t>инвентаризации.</w:t>
            </w:r>
            <w:r w:rsidR="009E7A1A">
              <w:rPr>
                <w:rFonts w:ascii="Times New Roman" w:hAnsi="Times New Roman" w:cs="Times New Roman"/>
                <w:sz w:val="24"/>
                <w:szCs w:val="24"/>
              </w:rPr>
              <w:t xml:space="preserve"> </w:t>
            </w:r>
            <w:r w:rsidRPr="009E7A1A">
              <w:rPr>
                <w:rFonts w:ascii="Times New Roman" w:hAnsi="Times New Roman" w:cs="Times New Roman"/>
                <w:sz w:val="24"/>
                <w:szCs w:val="24"/>
              </w:rPr>
              <w:t>Кроме плановых инвентаризаций, учреждение может проводить внеплановые</w:t>
            </w:r>
            <w:r w:rsidR="009E7A1A">
              <w:rPr>
                <w:rFonts w:ascii="Times New Roman" w:hAnsi="Times New Roman" w:cs="Times New Roman"/>
                <w:sz w:val="24"/>
                <w:szCs w:val="24"/>
              </w:rPr>
              <w:t xml:space="preserve"> </w:t>
            </w:r>
            <w:r w:rsidRPr="009E7A1A">
              <w:rPr>
                <w:rFonts w:ascii="Times New Roman" w:hAnsi="Times New Roman" w:cs="Times New Roman"/>
                <w:sz w:val="24"/>
                <w:szCs w:val="24"/>
              </w:rPr>
              <w:t>сплошные</w:t>
            </w:r>
            <w:r w:rsidRPr="00FE1AD1">
              <w:rPr>
                <w:color w:val="000000"/>
              </w:rPr>
              <w:t> </w:t>
            </w:r>
            <w:r w:rsidRPr="00FE1AD1">
              <w:rPr>
                <w:rFonts w:ascii="Times New Roman" w:hAnsi="Times New Roman" w:cs="Times New Roman"/>
                <w:sz w:val="24"/>
                <w:szCs w:val="24"/>
              </w:rPr>
              <w:t>инвентаризации товарно-материальных ценностей. Внеплановые инвентаризации проводятся на основании приказа руководителя.</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9E7A1A" w:rsidRDefault="00FE1AD1" w:rsidP="009E7A1A">
            <w:pPr>
              <w:pStyle w:val="a3"/>
              <w:spacing w:before="0" w:beforeAutospacing="0" w:after="0" w:afterAutospacing="0"/>
              <w:jc w:val="both"/>
              <w:rPr>
                <w:color w:val="000000"/>
              </w:rPr>
            </w:pPr>
            <w:r w:rsidRPr="00FE1AD1">
              <w:rPr>
                <w:color w:val="000000"/>
              </w:rPr>
              <w:t>2.</w:t>
            </w:r>
            <w:r w:rsidR="009E7A1A">
              <w:rPr>
                <w:color w:val="000000"/>
              </w:rPr>
              <w:t>4</w:t>
            </w:r>
            <w:r w:rsidRPr="00FE1AD1">
              <w:rPr>
                <w:color w:val="000000"/>
              </w:rPr>
              <w:t>. Фактическое наличие имущества при инвентаризации определяют путем обязательного </w:t>
            </w:r>
            <w:r w:rsidRPr="00FE1AD1">
              <w:t>подсчета, взвешивания, обмера.</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9E7A1A" w:rsidRDefault="00FE1AD1" w:rsidP="009E7A1A">
            <w:pPr>
              <w:pStyle w:val="a3"/>
              <w:spacing w:before="0" w:beforeAutospacing="0" w:after="0" w:afterAutospacing="0"/>
              <w:jc w:val="both"/>
              <w:rPr>
                <w:color w:val="000000"/>
              </w:rPr>
            </w:pPr>
            <w:r w:rsidRPr="00FE1AD1">
              <w:rPr>
                <w:color w:val="000000"/>
              </w:rPr>
              <w:t>2.7. Проверка фактического наличия имущества производится при обязательном участии </w:t>
            </w:r>
            <w:r w:rsidRPr="00FE1AD1">
              <w:t>ответственных лиц.</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9E7A1A" w:rsidRDefault="00FE1AD1" w:rsidP="009E7A1A">
            <w:pPr>
              <w:pStyle w:val="a3"/>
              <w:spacing w:before="0" w:beforeAutospacing="0" w:after="0" w:afterAutospacing="0"/>
              <w:jc w:val="both"/>
              <w:rPr>
                <w:color w:val="000000"/>
              </w:rPr>
            </w:pPr>
            <w:r w:rsidRPr="00FE1AD1">
              <w:rPr>
                <w:color w:val="000000"/>
              </w:rPr>
              <w:t>2.8. Для оформления инвентаризации комиссия применяет следующие формы, </w:t>
            </w:r>
            <w:r w:rsidRPr="009E7A1A">
              <w:t>утвержденные </w:t>
            </w:r>
            <w:hyperlink r:id="rId36" w:anchor="/document/99/420266549/ZA00MAO2N0/" w:history="1">
              <w:r w:rsidRPr="009E7A1A">
                <w:t>приказом Минфина от 30.03.2015 № 52н</w:t>
              </w:r>
            </w:hyperlink>
            <w:r w:rsidRPr="009E7A1A">
              <w:t>:</w:t>
            </w:r>
          </w:p>
          <w:p w:rsidR="00FE1AD1" w:rsidRPr="009E7A1A" w:rsidRDefault="00FE1AD1" w:rsidP="009E7A1A">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инвентаризационная опись остатков на счетах учета денежных средств (</w:t>
            </w:r>
            <w:hyperlink r:id="rId37" w:anchor="/document/140/26824/" w:tooltip="Инвентаризационная опись остатков на счетах учета денежных средств (ф. 0504082)" w:history="1">
              <w:r w:rsidRPr="009E7A1A">
                <w:rPr>
                  <w:rFonts w:ascii="Times New Roman" w:hAnsi="Times New Roman" w:cs="Times New Roman"/>
                  <w:sz w:val="24"/>
                  <w:szCs w:val="24"/>
                </w:rPr>
                <w:t>ф. 0504082</w:t>
              </w:r>
            </w:hyperlink>
            <w:r w:rsidRPr="009E7A1A">
              <w:rPr>
                <w:rFonts w:ascii="Times New Roman" w:hAnsi="Times New Roman" w:cs="Times New Roman"/>
                <w:sz w:val="24"/>
                <w:szCs w:val="24"/>
              </w:rPr>
              <w:t>);</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инвентаризационная опись (сличительная ведомость) бланков строгой отчетности и </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денежных документов (</w:t>
            </w:r>
            <w:hyperlink r:id="rId38" w:anchor="/document/140/26297/" w:tooltip="Инвентаризационная опись (сличительная ведомость) бланков строгой отчетности и денежных документов (ф. 0504086)" w:history="1">
              <w:r w:rsidRPr="009E7A1A">
                <w:rPr>
                  <w:rFonts w:ascii="Times New Roman" w:hAnsi="Times New Roman" w:cs="Times New Roman"/>
                  <w:sz w:val="24"/>
                  <w:szCs w:val="24"/>
                </w:rPr>
                <w:t>ф. 0504086</w:t>
              </w:r>
            </w:hyperlink>
            <w:r w:rsidRPr="009E7A1A">
              <w:rPr>
                <w:rFonts w:ascii="Times New Roman" w:hAnsi="Times New Roman" w:cs="Times New Roman"/>
                <w:sz w:val="24"/>
                <w:szCs w:val="24"/>
              </w:rPr>
              <w:t>);</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инвентаризационная опись (сличительная ведомость) по объектам нефинансовых активов (</w:t>
            </w:r>
            <w:hyperlink r:id="rId39" w:anchor="/document/140/31321/" w:tooltip="Инвентаризационная опись (сличительная ведомость) по объектам нефинансовых активов (ф. 0504087)" w:history="1">
              <w:r w:rsidRPr="009E7A1A">
                <w:rPr>
                  <w:rFonts w:ascii="Times New Roman" w:hAnsi="Times New Roman" w:cs="Times New Roman"/>
                  <w:sz w:val="24"/>
                  <w:szCs w:val="24"/>
                </w:rPr>
                <w:t>ф. 0504087</w:t>
              </w:r>
            </w:hyperlink>
            <w:r w:rsidRPr="009E7A1A">
              <w:rPr>
                <w:rFonts w:ascii="Times New Roman" w:hAnsi="Times New Roman" w:cs="Times New Roman"/>
                <w:sz w:val="24"/>
                <w:szCs w:val="24"/>
              </w:rPr>
              <w:t xml:space="preserve">). По объектам, переданным в аренду, безвозмездное пользование, а </w:t>
            </w:r>
            <w:r w:rsidRPr="009E7A1A">
              <w:rPr>
                <w:rFonts w:ascii="Times New Roman" w:hAnsi="Times New Roman" w:cs="Times New Roman"/>
                <w:sz w:val="24"/>
                <w:szCs w:val="24"/>
              </w:rPr>
              <w:lastRenderedPageBreak/>
              <w:t>также полученным в аренду, безвозмездное пользование и по другим основаниям, составляются отдельные описи (</w:t>
            </w:r>
            <w:hyperlink r:id="rId40" w:anchor="/document/140/31321/" w:tooltip="Инвентаризационная опись (сличительная ведомость) по объектам нефинансовых активов (ф. 0504087)" w:history="1">
              <w:r w:rsidRPr="009E7A1A">
                <w:rPr>
                  <w:rFonts w:ascii="Times New Roman" w:hAnsi="Times New Roman" w:cs="Times New Roman"/>
                  <w:sz w:val="24"/>
                  <w:szCs w:val="24"/>
                </w:rPr>
                <w:t>ф. 0504087</w:t>
              </w:r>
            </w:hyperlink>
            <w:r w:rsidRPr="009E7A1A">
              <w:rPr>
                <w:rFonts w:ascii="Times New Roman" w:hAnsi="Times New Roman" w:cs="Times New Roman"/>
                <w:sz w:val="24"/>
                <w:szCs w:val="24"/>
              </w:rPr>
              <w:t>);</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инвентаризационная опись наличных денежных средств (</w:t>
            </w:r>
            <w:hyperlink r:id="rId41" w:anchor="/document/140/26299/" w:tooltip="Инвентаризационная опись наличных денежных средств (ф. 0504088)" w:history="1">
              <w:r w:rsidRPr="009E7A1A">
                <w:rPr>
                  <w:rFonts w:ascii="Times New Roman" w:hAnsi="Times New Roman" w:cs="Times New Roman"/>
                  <w:sz w:val="24"/>
                  <w:szCs w:val="24"/>
                </w:rPr>
                <w:t>ф. 0504088</w:t>
              </w:r>
            </w:hyperlink>
            <w:r w:rsidRPr="009E7A1A">
              <w:rPr>
                <w:rFonts w:ascii="Times New Roman" w:hAnsi="Times New Roman" w:cs="Times New Roman"/>
                <w:sz w:val="24"/>
                <w:szCs w:val="24"/>
              </w:rPr>
              <w:t>);</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инвентаризационная опись расчетов с покупателями, поставщиками и прочими </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дебиторами и кредиторами (</w:t>
            </w:r>
            <w:hyperlink r:id="rId42" w:anchor="/document/140/26300/" w:tooltip="Инвентаризационная опись расчетов с покупателями, поставщиками и прочими дебиторами и кредиторами (ф. 0504089)" w:history="1">
              <w:r w:rsidRPr="009E7A1A">
                <w:rPr>
                  <w:rFonts w:ascii="Times New Roman" w:hAnsi="Times New Roman" w:cs="Times New Roman"/>
                  <w:sz w:val="24"/>
                  <w:szCs w:val="24"/>
                </w:rPr>
                <w:t>ф. 0504089</w:t>
              </w:r>
            </w:hyperlink>
            <w:r w:rsidRPr="009E7A1A">
              <w:rPr>
                <w:rFonts w:ascii="Times New Roman" w:hAnsi="Times New Roman" w:cs="Times New Roman"/>
                <w:sz w:val="24"/>
                <w:szCs w:val="24"/>
              </w:rPr>
              <w:t>);</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инвентаризационная опись расчетов по поступлениям (</w:t>
            </w:r>
            <w:hyperlink r:id="rId43" w:anchor="/document/140/26301/" w:tooltip="Инвентаризационная опись расчетов по поступлениям (ф. 0504091)" w:history="1">
              <w:r w:rsidRPr="009E7A1A">
                <w:rPr>
                  <w:rFonts w:ascii="Times New Roman" w:hAnsi="Times New Roman" w:cs="Times New Roman"/>
                  <w:sz w:val="24"/>
                  <w:szCs w:val="24"/>
                </w:rPr>
                <w:t>ф. 0504091</w:t>
              </w:r>
            </w:hyperlink>
            <w:r w:rsidRPr="009E7A1A">
              <w:rPr>
                <w:rFonts w:ascii="Times New Roman" w:hAnsi="Times New Roman" w:cs="Times New Roman"/>
                <w:sz w:val="24"/>
                <w:szCs w:val="24"/>
              </w:rPr>
              <w:t>);</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ведомость расхождений по результатам инвентаризации (</w:t>
            </w:r>
            <w:hyperlink r:id="rId44" w:anchor="/document/140/31326/" w:tooltip="Ведомость расхождений по результатам инвентаризации (ф. 0504092)" w:history="1">
              <w:r w:rsidRPr="009E7A1A">
                <w:rPr>
                  <w:rFonts w:ascii="Times New Roman" w:hAnsi="Times New Roman" w:cs="Times New Roman"/>
                  <w:sz w:val="24"/>
                  <w:szCs w:val="24"/>
                </w:rPr>
                <w:t>ф. 0504092</w:t>
              </w:r>
            </w:hyperlink>
            <w:r w:rsidRPr="009E7A1A">
              <w:rPr>
                <w:rFonts w:ascii="Times New Roman" w:hAnsi="Times New Roman" w:cs="Times New Roman"/>
                <w:sz w:val="24"/>
                <w:szCs w:val="24"/>
              </w:rPr>
              <w:t>);</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акт о результатах инвентаризации (</w:t>
            </w:r>
            <w:hyperlink r:id="rId45" w:anchor="/document/140/31280/" w:tooltip="Акт о результатах инвентаризации (ф. 0504835)" w:history="1">
              <w:r w:rsidRPr="009E7A1A">
                <w:rPr>
                  <w:rFonts w:ascii="Times New Roman" w:hAnsi="Times New Roman" w:cs="Times New Roman"/>
                  <w:sz w:val="24"/>
                  <w:szCs w:val="24"/>
                </w:rPr>
                <w:t>ф. 0504835</w:t>
              </w:r>
            </w:hyperlink>
            <w:r w:rsidRPr="009E7A1A">
              <w:rPr>
                <w:rFonts w:ascii="Times New Roman" w:hAnsi="Times New Roman" w:cs="Times New Roman"/>
                <w:sz w:val="24"/>
                <w:szCs w:val="24"/>
              </w:rPr>
              <w:t>);</w:t>
            </w:r>
          </w:p>
          <w:p w:rsidR="00FE1AD1" w:rsidRPr="009E7A1A" w:rsidRDefault="009E7A1A" w:rsidP="00FE1A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E1AD1" w:rsidRPr="009E7A1A">
              <w:rPr>
                <w:rFonts w:ascii="Times New Roman" w:hAnsi="Times New Roman" w:cs="Times New Roman"/>
                <w:sz w:val="24"/>
                <w:szCs w:val="24"/>
              </w:rPr>
              <w:t>инвентаризационная опись задолженности по кредитам, займам (ссудам) (ф. 0504083);</w:t>
            </w:r>
          </w:p>
          <w:p w:rsidR="00FE1AD1" w:rsidRPr="009E7A1A"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 инвентаризационная опись ценных бумаг (ф. 0504081).</w:t>
            </w:r>
          </w:p>
          <w:p w:rsidR="00FE1AD1" w:rsidRDefault="00FE1AD1" w:rsidP="00FE1AD1">
            <w:pPr>
              <w:spacing w:after="0" w:line="240" w:lineRule="auto"/>
              <w:jc w:val="both"/>
              <w:rPr>
                <w:rFonts w:ascii="Times New Roman" w:hAnsi="Times New Roman" w:cs="Times New Roman"/>
                <w:sz w:val="24"/>
                <w:szCs w:val="24"/>
              </w:rPr>
            </w:pPr>
            <w:r w:rsidRPr="009E7A1A">
              <w:rPr>
                <w:rFonts w:ascii="Times New Roman" w:hAnsi="Times New Roman" w:cs="Times New Roman"/>
                <w:sz w:val="24"/>
                <w:szCs w:val="24"/>
              </w:rPr>
              <w:t>Формы заполняют в порядке, установленном </w:t>
            </w:r>
            <w:hyperlink r:id="rId46"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history="1">
              <w:r w:rsidRPr="009E7A1A">
                <w:rPr>
                  <w:rFonts w:ascii="Times New Roman" w:hAnsi="Times New Roman" w:cs="Times New Roman"/>
                  <w:sz w:val="24"/>
                  <w:szCs w:val="24"/>
                </w:rPr>
                <w:t>Методическими указаниями</w:t>
              </w:r>
            </w:hyperlink>
            <w:r w:rsidRPr="009E7A1A">
              <w:rPr>
                <w:rFonts w:ascii="Times New Roman" w:hAnsi="Times New Roman" w:cs="Times New Roman"/>
                <w:sz w:val="24"/>
                <w:szCs w:val="24"/>
              </w:rPr>
              <w:t>, утвержденными </w:t>
            </w:r>
            <w:hyperlink r:id="rId47" w:anchor="/document/99/420266549/ZA00MAO2N0/" w:history="1">
              <w:r w:rsidRPr="009E7A1A">
                <w:rPr>
                  <w:rFonts w:ascii="Times New Roman" w:hAnsi="Times New Roman" w:cs="Times New Roman"/>
                  <w:sz w:val="24"/>
                  <w:szCs w:val="24"/>
                </w:rPr>
                <w:t>приказом Минфина от 30.03.2015 № 52н</w:t>
              </w:r>
            </w:hyperlink>
            <w:r w:rsidRPr="009E7A1A">
              <w:rPr>
                <w:rFonts w:ascii="Times New Roman" w:hAnsi="Times New Roman" w:cs="Times New Roman"/>
                <w:sz w:val="24"/>
                <w:szCs w:val="24"/>
              </w:rPr>
              <w:t>.</w:t>
            </w:r>
          </w:p>
          <w:p w:rsidR="009E7A1A" w:rsidRPr="009E7A1A" w:rsidRDefault="009E7A1A" w:rsidP="00FE1AD1">
            <w:pPr>
              <w:spacing w:after="0" w:line="240" w:lineRule="auto"/>
              <w:jc w:val="both"/>
              <w:rPr>
                <w:rFonts w:ascii="Times New Roman" w:hAnsi="Times New Roman" w:cs="Times New Roman"/>
                <w:sz w:val="24"/>
                <w:szCs w:val="24"/>
              </w:rPr>
            </w:pPr>
          </w:p>
          <w:p w:rsidR="00FE1AD1" w:rsidRPr="00FE1AD1" w:rsidRDefault="00FE1AD1" w:rsidP="00FE1AD1">
            <w:pPr>
              <w:pStyle w:val="a3"/>
              <w:spacing w:before="0" w:beforeAutospacing="0" w:after="0" w:afterAutospacing="0"/>
              <w:jc w:val="both"/>
              <w:rPr>
                <w:color w:val="000000"/>
              </w:rPr>
            </w:pPr>
            <w:r w:rsidRPr="00FE1AD1">
              <w:rPr>
                <w:color w:val="000000"/>
              </w:rPr>
              <w:t>2.9. Инвентаризационная комиссия обеспечивает полноту и точность внесения в описи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r w:rsidR="009E7A1A">
              <w:rPr>
                <w:rFonts w:ascii="Times New Roman" w:hAnsi="Times New Roman" w:cs="Times New Roman"/>
                <w:sz w:val="24"/>
                <w:szCs w:val="24"/>
              </w:rPr>
              <w:t xml:space="preserve"> </w:t>
            </w:r>
            <w:r w:rsidRPr="00FE1AD1">
              <w:rPr>
                <w:rFonts w:ascii="Times New Roman" w:hAnsi="Times New Roman" w:cs="Times New Roman"/>
                <w:sz w:val="24"/>
                <w:szCs w:val="24"/>
              </w:rPr>
              <w:t>Также комиссия обеспечивает внесение в описи обнаруженных признаков обесценения актива.</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4D7531">
            <w:pPr>
              <w:pStyle w:val="a3"/>
              <w:spacing w:before="0" w:beforeAutospacing="0" w:after="0" w:afterAutospacing="0"/>
              <w:jc w:val="both"/>
            </w:pPr>
            <w:r w:rsidRPr="00FE1AD1">
              <w:rPr>
                <w:color w:val="000000"/>
              </w:rPr>
              <w:t>2.10. Если инвентаризация проводится в течение нескольких дней</w:t>
            </w:r>
            <w:r w:rsidR="004D7531">
              <w:rPr>
                <w:color w:val="000000"/>
              </w:rPr>
              <w:t xml:space="preserve"> то в</w:t>
            </w:r>
            <w:r w:rsidRPr="00FE1AD1">
              <w:t>о время перерывов в работе инвентаризационных комиссий (в обеденный перерыв, в ночное время, по другим причинам) описи должны храниться в ящике</w:t>
            </w:r>
            <w:r w:rsidR="004D7531">
              <w:t xml:space="preserve"> </w:t>
            </w:r>
            <w:r w:rsidRPr="00FE1AD1">
              <w:t>(шкафу, сейфе) в закрытом помещении, где проводится инвентаризация.</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2.11. Если ответственные лица обнаружат после инвентаризации ошибки в описях, они </w:t>
            </w:r>
          </w:p>
          <w:p w:rsidR="00FE1AD1" w:rsidRPr="00FE1AD1" w:rsidRDefault="004D7531" w:rsidP="00FE1A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должны немедленно </w:t>
            </w:r>
            <w:r w:rsidR="00FE1AD1" w:rsidRPr="00FE1AD1">
              <w:rPr>
                <w:rFonts w:ascii="Times New Roman" w:hAnsi="Times New Roman" w:cs="Times New Roman"/>
                <w:sz w:val="24"/>
                <w:szCs w:val="24"/>
              </w:rPr>
              <w:t>заявить об этом председателю инвентаризационной комиссии.</w:t>
            </w:r>
          </w:p>
          <w:p w:rsidR="00FE1AD1" w:rsidRPr="00FE1AD1" w:rsidRDefault="00FE1AD1" w:rsidP="00FE1AD1">
            <w:pPr>
              <w:pStyle w:val="a3"/>
              <w:spacing w:before="0" w:beforeAutospacing="0" w:after="0" w:afterAutospacing="0"/>
              <w:jc w:val="both"/>
              <w:rPr>
                <w:color w:val="000000"/>
              </w:rPr>
            </w:pPr>
            <w:r w:rsidRPr="00FE1AD1">
              <w:rPr>
                <w:color w:val="000000"/>
              </w:rPr>
              <w:t>Инвентаризационная комиссия осуществляет проверку указанных фактов и в случае их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подтверждения производит исправление выявленных ошибок в установленном порядке.</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4D7531">
            <w:pPr>
              <w:pStyle w:val="a3"/>
              <w:spacing w:before="0" w:beforeAutospacing="0" w:after="0" w:afterAutospacing="0"/>
              <w:jc w:val="center"/>
            </w:pPr>
            <w:r w:rsidRPr="00FE1AD1">
              <w:rPr>
                <w:b/>
                <w:bCs/>
                <w:color w:val="000000"/>
              </w:rPr>
              <w:t>3. </w:t>
            </w:r>
            <w:r w:rsidRPr="00FE1AD1">
              <w:rPr>
                <w:rStyle w:val="sfwc"/>
                <w:b/>
                <w:bCs/>
                <w:color w:val="000000"/>
              </w:rPr>
              <w:t>Особенности</w:t>
            </w:r>
            <w:r w:rsidRPr="00FE1AD1">
              <w:rPr>
                <w:b/>
                <w:bCs/>
                <w:color w:val="000000"/>
              </w:rPr>
              <w:t> инвентаризации отдельных видов имущества, финансовых активов, </w:t>
            </w:r>
            <w:r w:rsidRPr="00FE1AD1">
              <w:rPr>
                <w:b/>
                <w:bCs/>
              </w:rPr>
              <w:t>обязательств и финансовых результатов</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3.1. Инвентаризация основных сре</w:t>
            </w:r>
            <w:proofErr w:type="gramStart"/>
            <w:r w:rsidRPr="00FE1AD1">
              <w:rPr>
                <w:color w:val="000000"/>
              </w:rPr>
              <w:t>дств пр</w:t>
            </w:r>
            <w:proofErr w:type="gramEnd"/>
            <w:r w:rsidRPr="00FE1AD1">
              <w:rPr>
                <w:color w:val="000000"/>
              </w:rPr>
              <w:t>оводится один раз в год перед составлением </w:t>
            </w:r>
          </w:p>
          <w:p w:rsidR="00FE1AD1" w:rsidRPr="00FE1AD1" w:rsidRDefault="00FE1AD1" w:rsidP="004D753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годовой бухгалтерской отчетности. </w:t>
            </w:r>
          </w:p>
          <w:p w:rsidR="00FE1AD1" w:rsidRPr="00FE1AD1" w:rsidRDefault="00FE1AD1" w:rsidP="00FE1AD1">
            <w:pPr>
              <w:pStyle w:val="a3"/>
              <w:spacing w:before="0" w:beforeAutospacing="0" w:after="0" w:afterAutospacing="0"/>
              <w:jc w:val="both"/>
              <w:rPr>
                <w:color w:val="000000"/>
              </w:rPr>
            </w:pPr>
            <w:r w:rsidRPr="00FE1AD1">
              <w:rPr>
                <w:color w:val="000000"/>
              </w:rPr>
              <w:t>Инвентаризации подлежат основные средства на балансовых счетах 101.00 «Основные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xml:space="preserve">средства», на </w:t>
            </w:r>
            <w:proofErr w:type="spellStart"/>
            <w:r w:rsidRPr="00FE1AD1">
              <w:rPr>
                <w:rFonts w:ascii="Times New Roman" w:hAnsi="Times New Roman" w:cs="Times New Roman"/>
                <w:sz w:val="24"/>
                <w:szCs w:val="24"/>
              </w:rPr>
              <w:t>забалансовом</w:t>
            </w:r>
            <w:proofErr w:type="spellEnd"/>
            <w:r w:rsidRPr="00FE1AD1">
              <w:rPr>
                <w:rFonts w:ascii="Times New Roman" w:hAnsi="Times New Roman" w:cs="Times New Roman"/>
                <w:sz w:val="24"/>
                <w:szCs w:val="24"/>
              </w:rPr>
              <w:t xml:space="preserve"> счете 01 «Имущество, полученное в пользование».</w:t>
            </w:r>
          </w:p>
          <w:p w:rsidR="00FE1AD1" w:rsidRPr="00FE1AD1" w:rsidRDefault="00FE1AD1" w:rsidP="00FE1AD1">
            <w:pPr>
              <w:pStyle w:val="a3"/>
              <w:spacing w:before="0" w:beforeAutospacing="0" w:after="0" w:afterAutospacing="0"/>
              <w:jc w:val="both"/>
              <w:rPr>
                <w:color w:val="000000"/>
              </w:rPr>
            </w:pPr>
            <w:r w:rsidRPr="00FE1AD1">
              <w:rPr>
                <w:color w:val="000000"/>
              </w:rPr>
              <w:t>Перед инвентаризацией комиссия проверяет:</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есть ли инвентарные карточки, книги и описи на основные средства, как они заполнены;</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состояние техпаспортов и других технических документов;</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документы о государственной регистрации объектов;</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документы на основные средства, которые приняли или сдали на хранение и в аренду.</w:t>
            </w:r>
          </w:p>
          <w:p w:rsidR="00FE1AD1" w:rsidRPr="00FE1AD1" w:rsidRDefault="00FE1AD1" w:rsidP="00FE1AD1">
            <w:pPr>
              <w:pStyle w:val="a3"/>
              <w:spacing w:before="0" w:beforeAutospacing="0" w:after="0" w:afterAutospacing="0"/>
              <w:jc w:val="both"/>
              <w:rPr>
                <w:color w:val="000000"/>
              </w:rPr>
            </w:pPr>
            <w:r w:rsidRPr="00FE1AD1">
              <w:rPr>
                <w:color w:val="000000"/>
              </w:rPr>
              <w:t>При отсутствии документов комиссия должна обеспечить их получение или оформление.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br/>
              <w:t>При обнаружении расхождений и неточностей в регистрах бухгалтерского учета или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технической документации следует внести соответствующие исправления и уточнения.</w:t>
            </w:r>
          </w:p>
          <w:p w:rsidR="00FE1AD1" w:rsidRPr="00FE1AD1" w:rsidRDefault="00FE1AD1" w:rsidP="00FE1AD1">
            <w:pPr>
              <w:pStyle w:val="a3"/>
              <w:spacing w:before="0" w:beforeAutospacing="0" w:after="0" w:afterAutospacing="0"/>
              <w:jc w:val="both"/>
              <w:rPr>
                <w:color w:val="000000"/>
              </w:rPr>
            </w:pPr>
            <w:r w:rsidRPr="00FE1AD1">
              <w:rPr>
                <w:color w:val="000000"/>
              </w:rPr>
              <w:t>В ходе инвентаризации комиссия проверяет:</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br/>
              <w:t>– фактическое наличие объектов основных средств, эксплуатируются ли они по назначению;</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lastRenderedPageBreak/>
              <w:t>– физическое состояние объектов основных средств: рабочее, поломка, износ, порча и т. д.</w:t>
            </w:r>
          </w:p>
          <w:p w:rsidR="00FE1AD1" w:rsidRPr="00AB3A47" w:rsidRDefault="00FE1AD1" w:rsidP="00AB3A47">
            <w:pPr>
              <w:pStyle w:val="a3"/>
              <w:spacing w:before="0" w:beforeAutospacing="0" w:after="0" w:afterAutospacing="0"/>
              <w:jc w:val="both"/>
              <w:rPr>
                <w:color w:val="000000"/>
              </w:rPr>
            </w:pPr>
            <w:r w:rsidRPr="00FE1AD1">
              <w:rPr>
                <w:color w:val="000000"/>
              </w:rPr>
              <w:t>Данные об эксплуатации и физическом состоянии комиссия указывает в </w:t>
            </w:r>
            <w:r w:rsidRPr="00FE1AD1">
              <w:t xml:space="preserve">инвентаризационной </w:t>
            </w:r>
            <w:r w:rsidRPr="00AB3A47">
              <w:rPr>
                <w:color w:val="000000"/>
              </w:rPr>
              <w:t>описи (</w:t>
            </w:r>
            <w:hyperlink r:id="rId48" w:anchor="/document/140/31321/" w:tooltip="Инвентаризационная опись (сличительная ведомость) по объектам нефинансовых активов (ф. 0504087)" w:history="1">
              <w:r w:rsidRPr="00AB3A47">
                <w:rPr>
                  <w:color w:val="000000"/>
                </w:rPr>
                <w:t>ф. 0504087</w:t>
              </w:r>
            </w:hyperlink>
            <w:r w:rsidRPr="00FE1AD1">
              <w:t>). Графы 8 и 9 инвентаризационной описи по НФА комиссия заполняет следующим образом.</w:t>
            </w:r>
          </w:p>
          <w:p w:rsidR="00FE1AD1" w:rsidRPr="00FE1AD1" w:rsidRDefault="00FE1AD1" w:rsidP="00FE1AD1">
            <w:pPr>
              <w:pStyle w:val="a3"/>
              <w:spacing w:before="0" w:beforeAutospacing="0" w:after="0" w:afterAutospacing="0"/>
              <w:jc w:val="both"/>
              <w:rPr>
                <w:color w:val="000000"/>
              </w:rPr>
            </w:pPr>
            <w:r w:rsidRPr="00FE1AD1">
              <w:rPr>
                <w:color w:val="000000"/>
              </w:rPr>
              <w:t>В графе 8 «Статус объекта учета» указываются статус</w:t>
            </w:r>
            <w:r w:rsidR="00AB3A47">
              <w:rPr>
                <w:color w:val="000000"/>
              </w:rPr>
              <w:t>ы</w:t>
            </w:r>
            <w:r w:rsidRPr="00FE1AD1">
              <w:rPr>
                <w:color w:val="000000"/>
              </w:rPr>
              <w:t>:</w:t>
            </w:r>
          </w:p>
          <w:p w:rsidR="00FE1AD1" w:rsidRPr="00AB3A47" w:rsidRDefault="00FE1AD1" w:rsidP="00AB3A47">
            <w:pPr>
              <w:pStyle w:val="a3"/>
              <w:spacing w:before="0" w:beforeAutospacing="0" w:after="0" w:afterAutospacing="0"/>
            </w:pPr>
            <w:r w:rsidRPr="00AB3A47">
              <w:t xml:space="preserve"> в эксплуатации;</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требуется ремонт;</w:t>
            </w:r>
          </w:p>
          <w:p w:rsidR="00AB3A47"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находится на консервации;</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 xml:space="preserve"> требуется модернизация;</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 xml:space="preserve"> требуется реконструкция;</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 xml:space="preserve"> не соответствует требованиям эксплуатации;</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 xml:space="preserve">не </w:t>
            </w:r>
            <w:proofErr w:type="gramStart"/>
            <w:r w:rsidRPr="00AB3A47">
              <w:rPr>
                <w:rFonts w:ascii="Times New Roman" w:eastAsia="Times New Roman" w:hAnsi="Times New Roman" w:cs="Times New Roman"/>
                <w:sz w:val="24"/>
                <w:szCs w:val="24"/>
                <w:lang w:eastAsia="ru-RU"/>
              </w:rPr>
              <w:t>введен</w:t>
            </w:r>
            <w:proofErr w:type="gramEnd"/>
            <w:r w:rsidRPr="00AB3A47">
              <w:rPr>
                <w:rFonts w:ascii="Times New Roman" w:eastAsia="Times New Roman" w:hAnsi="Times New Roman" w:cs="Times New Roman"/>
                <w:sz w:val="24"/>
                <w:szCs w:val="24"/>
                <w:lang w:eastAsia="ru-RU"/>
              </w:rPr>
              <w:t xml:space="preserve"> в эксплуатацию.</w:t>
            </w:r>
          </w:p>
          <w:p w:rsidR="00FE1AD1" w:rsidRPr="00FE1AD1" w:rsidRDefault="00FE1AD1" w:rsidP="00FE1AD1">
            <w:pPr>
              <w:pStyle w:val="a3"/>
              <w:spacing w:before="0" w:beforeAutospacing="0" w:after="0" w:afterAutospacing="0"/>
              <w:jc w:val="both"/>
              <w:rPr>
                <w:color w:val="000000"/>
              </w:rPr>
            </w:pPr>
            <w:r w:rsidRPr="00FE1AD1">
              <w:rPr>
                <w:color w:val="000000"/>
              </w:rPr>
              <w:t>В графе 9 «Целевая функция актива» указываются функции:</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продолжить эксплуатацию;</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ремонт;</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консервация;</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модернизация, дооснащение (дооборудование);</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реконструкция;</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списание;</w:t>
            </w:r>
          </w:p>
          <w:p w:rsidR="00FE1AD1" w:rsidRPr="00AB3A47" w:rsidRDefault="00FE1AD1" w:rsidP="00AB3A47">
            <w:pPr>
              <w:spacing w:after="0" w:line="240" w:lineRule="auto"/>
              <w:rPr>
                <w:rFonts w:ascii="Times New Roman" w:eastAsia="Times New Roman" w:hAnsi="Times New Roman" w:cs="Times New Roman"/>
                <w:sz w:val="24"/>
                <w:szCs w:val="24"/>
                <w:lang w:eastAsia="ru-RU"/>
              </w:rPr>
            </w:pPr>
            <w:r w:rsidRPr="00AB3A47">
              <w:rPr>
                <w:rFonts w:ascii="Times New Roman" w:eastAsia="Times New Roman" w:hAnsi="Times New Roman" w:cs="Times New Roman"/>
                <w:sz w:val="24"/>
                <w:szCs w:val="24"/>
                <w:lang w:eastAsia="ru-RU"/>
              </w:rPr>
              <w:t>утилизация. </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3.</w:t>
            </w:r>
            <w:r w:rsidR="007567C6">
              <w:rPr>
                <w:color w:val="000000"/>
              </w:rPr>
              <w:t>2</w:t>
            </w:r>
            <w:r w:rsidRPr="00FE1AD1">
              <w:rPr>
                <w:color w:val="000000"/>
              </w:rPr>
              <w:t xml:space="preserve">. Материальные запасы комиссия проверяет по каждому ответственному лицу и </w:t>
            </w:r>
            <w:proofErr w:type="gramStart"/>
            <w:r w:rsidRPr="00FE1AD1">
              <w:rPr>
                <w:color w:val="000000"/>
              </w:rPr>
              <w:t>по</w:t>
            </w:r>
            <w:proofErr w:type="gramEnd"/>
            <w:r w:rsidRPr="00FE1AD1">
              <w:rPr>
                <w:color w:val="000000"/>
              </w:rPr>
              <w:t>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FE1AD1" w:rsidRPr="007567C6" w:rsidRDefault="00FE1AD1" w:rsidP="00FE1AD1">
            <w:pPr>
              <w:pStyle w:val="a3"/>
              <w:spacing w:before="0" w:beforeAutospacing="0" w:after="0" w:afterAutospacing="0"/>
              <w:jc w:val="both"/>
              <w:rPr>
                <w:rFonts w:eastAsiaTheme="minorHAnsi"/>
                <w:lang w:eastAsia="en-US"/>
              </w:rPr>
            </w:pPr>
            <w:r w:rsidRPr="00FE1AD1">
              <w:rPr>
                <w:color w:val="000000"/>
              </w:rPr>
              <w:t xml:space="preserve">Результаты инвентаризации комиссия отражает в инвентаризационной описи </w:t>
            </w:r>
            <w:r w:rsidRPr="007567C6">
              <w:rPr>
                <w:rFonts w:eastAsiaTheme="minorHAnsi"/>
                <w:lang w:eastAsia="en-US"/>
              </w:rPr>
              <w:t>(</w:t>
            </w:r>
            <w:hyperlink r:id="rId49" w:anchor="/document/140/26298/" w:tooltip="ОКУД 0504087. Инвентаризационная опись по объектам нефинансовых активов" w:history="1">
              <w:r w:rsidRPr="007567C6">
                <w:rPr>
                  <w:rFonts w:eastAsiaTheme="minorHAnsi"/>
                  <w:lang w:eastAsia="en-US"/>
                </w:rPr>
                <w:t>ф. 0504087</w:t>
              </w:r>
            </w:hyperlink>
            <w:r w:rsidRPr="007567C6">
              <w:rPr>
                <w:rFonts w:eastAsiaTheme="minorHAnsi"/>
                <w:lang w:eastAsia="en-US"/>
              </w:rPr>
              <w:t>). </w:t>
            </w:r>
          </w:p>
          <w:p w:rsidR="00FE1AD1" w:rsidRPr="00E15E0B" w:rsidRDefault="00FE1AD1" w:rsidP="00E15E0B">
            <w:pPr>
              <w:spacing w:after="0" w:line="240" w:lineRule="auto"/>
              <w:rPr>
                <w:rFonts w:ascii="Times New Roman" w:eastAsia="Times New Roman" w:hAnsi="Times New Roman" w:cs="Times New Roman"/>
                <w:sz w:val="24"/>
                <w:szCs w:val="24"/>
                <w:lang w:eastAsia="ru-RU"/>
              </w:rPr>
            </w:pPr>
            <w:r w:rsidRPr="00FE1AD1">
              <w:rPr>
                <w:rFonts w:ascii="Times New Roman" w:hAnsi="Times New Roman" w:cs="Times New Roman"/>
                <w:sz w:val="24"/>
                <w:szCs w:val="24"/>
              </w:rPr>
              <w:br/>
            </w:r>
            <w:r w:rsidRPr="00E15E0B">
              <w:rPr>
                <w:rFonts w:ascii="Times New Roman" w:eastAsia="Times New Roman" w:hAnsi="Times New Roman" w:cs="Times New Roman"/>
                <w:sz w:val="24"/>
                <w:szCs w:val="24"/>
                <w:lang w:eastAsia="ru-RU"/>
              </w:rPr>
              <w:t>3.</w:t>
            </w:r>
            <w:r w:rsidR="007567C6" w:rsidRPr="00E15E0B">
              <w:rPr>
                <w:rFonts w:ascii="Times New Roman" w:eastAsia="Times New Roman" w:hAnsi="Times New Roman" w:cs="Times New Roman"/>
                <w:sz w:val="24"/>
                <w:szCs w:val="24"/>
                <w:lang w:eastAsia="ru-RU"/>
              </w:rPr>
              <w:t>3</w:t>
            </w:r>
            <w:r w:rsidRPr="00E15E0B">
              <w:rPr>
                <w:rFonts w:ascii="Times New Roman" w:eastAsia="Times New Roman" w:hAnsi="Times New Roman" w:cs="Times New Roman"/>
                <w:sz w:val="24"/>
                <w:szCs w:val="24"/>
                <w:lang w:eastAsia="ru-RU"/>
              </w:rPr>
              <w:t>. При инвентаризации денежных средств на лицевых и банковских счетах комиссия </w:t>
            </w:r>
          </w:p>
          <w:p w:rsidR="00FE1AD1" w:rsidRPr="00FE1AD1" w:rsidRDefault="00FE1AD1" w:rsidP="00E15E0B">
            <w:pPr>
              <w:spacing w:after="0" w:line="240" w:lineRule="auto"/>
              <w:rPr>
                <w:rFonts w:ascii="Times New Roman" w:hAnsi="Times New Roman" w:cs="Times New Roman"/>
                <w:sz w:val="24"/>
                <w:szCs w:val="24"/>
              </w:rPr>
            </w:pPr>
            <w:r w:rsidRPr="00E15E0B">
              <w:rPr>
                <w:rFonts w:ascii="Times New Roman" w:eastAsia="Times New Roman" w:hAnsi="Times New Roman" w:cs="Times New Roman"/>
                <w:sz w:val="24"/>
                <w:szCs w:val="24"/>
                <w:lang w:eastAsia="ru-RU"/>
              </w:rPr>
              <w:t>сверяет остатки на счетах 201.11, 201.21, 201.22, 201.26, 201.27 с выписками из лицевых и банковских счетов</w:t>
            </w:r>
            <w:r w:rsidRPr="00FE1AD1">
              <w:rPr>
                <w:rFonts w:ascii="Times New Roman" w:hAnsi="Times New Roman" w:cs="Times New Roman"/>
                <w:sz w:val="24"/>
                <w:szCs w:val="24"/>
              </w:rPr>
              <w:t>.</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7567C6" w:rsidRDefault="00FE1AD1" w:rsidP="007567C6">
            <w:pPr>
              <w:pStyle w:val="a3"/>
              <w:spacing w:before="0" w:beforeAutospacing="0" w:after="0" w:afterAutospacing="0"/>
              <w:jc w:val="both"/>
              <w:rPr>
                <w:color w:val="000000"/>
              </w:rPr>
            </w:pPr>
            <w:r w:rsidRPr="00FE1AD1">
              <w:rPr>
                <w:color w:val="000000"/>
              </w:rPr>
              <w:t>3.</w:t>
            </w:r>
            <w:r w:rsidR="007567C6">
              <w:rPr>
                <w:color w:val="000000"/>
              </w:rPr>
              <w:t>4</w:t>
            </w:r>
            <w:r w:rsidRPr="00FE1AD1">
              <w:rPr>
                <w:color w:val="000000"/>
              </w:rPr>
              <w:t>. Инвентаризацию расчетов с дебиторами и кредиторами комиссия проводит с учетом </w:t>
            </w:r>
            <w:r w:rsidRPr="00FE1AD1">
              <w:t>следующих особенностей:</w:t>
            </w:r>
          </w:p>
          <w:p w:rsidR="007567C6"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определяет сроки возникновения задолженности;</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w:t>
            </w:r>
            <w:r w:rsidR="007567C6">
              <w:rPr>
                <w:rFonts w:ascii="Times New Roman" w:hAnsi="Times New Roman" w:cs="Times New Roman"/>
                <w:sz w:val="24"/>
                <w:szCs w:val="24"/>
              </w:rPr>
              <w:t xml:space="preserve"> </w:t>
            </w:r>
            <w:r w:rsidRPr="00FE1AD1">
              <w:rPr>
                <w:rFonts w:ascii="Times New Roman" w:hAnsi="Times New Roman" w:cs="Times New Roman"/>
                <w:sz w:val="24"/>
                <w:szCs w:val="24"/>
              </w:rPr>
              <w:t>выявляет суммы невыплаченной зарплаты (депонированные суммы), а также переплаты сотрудникам;</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сверяет данные бухучета с суммами в актах сверки с покупателями (заказчиками) и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поставщиками (исполнителями, подрядчиками), а также с бюджетом и внебюджетными фондами – по налогам и взносам;</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проверяет обоснованность задолженности по недостачам, хищениям и ущербам.</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3.</w:t>
            </w:r>
            <w:r w:rsidR="007567C6">
              <w:rPr>
                <w:color w:val="000000"/>
              </w:rPr>
              <w:t>5</w:t>
            </w:r>
            <w:r w:rsidRPr="00FE1AD1">
              <w:rPr>
                <w:color w:val="000000"/>
              </w:rPr>
              <w:t>. При инвентаризации резервов предстоящих расходов комиссия проверяет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правильность их расчета и обоснованность создания.</w:t>
            </w:r>
          </w:p>
          <w:p w:rsidR="00FE1AD1" w:rsidRPr="00FE1AD1" w:rsidRDefault="00FE1AD1" w:rsidP="00FE1AD1">
            <w:pPr>
              <w:pStyle w:val="a3"/>
              <w:spacing w:before="0" w:beforeAutospacing="0" w:after="0" w:afterAutospacing="0"/>
              <w:jc w:val="both"/>
              <w:rPr>
                <w:color w:val="000000"/>
              </w:rPr>
            </w:pPr>
            <w:r w:rsidRPr="00FE1AD1">
              <w:rPr>
                <w:color w:val="000000"/>
              </w:rPr>
              <w:t>В части резерва на оплату отпусков проверяются:</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количество дней неиспользованного отпуска;</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среднедневная сумма расходов на оплату труда;</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FE1AD1" w:rsidRPr="00FE1AD1" w:rsidRDefault="00FE1AD1" w:rsidP="007567C6">
            <w:pPr>
              <w:pStyle w:val="a3"/>
              <w:spacing w:before="0" w:beforeAutospacing="0" w:after="0" w:afterAutospacing="0"/>
              <w:jc w:val="center"/>
              <w:rPr>
                <w:color w:val="000000"/>
              </w:rPr>
            </w:pPr>
            <w:r w:rsidRPr="00FE1AD1">
              <w:rPr>
                <w:b/>
                <w:bCs/>
                <w:color w:val="000000"/>
              </w:rPr>
              <w:t>4. Оформление результатов инвентаризации</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FE1AD1" w:rsidRDefault="00FE1AD1" w:rsidP="00FE1AD1">
            <w:pPr>
              <w:pStyle w:val="a3"/>
              <w:spacing w:before="0" w:beforeAutospacing="0" w:after="0" w:afterAutospacing="0"/>
              <w:jc w:val="both"/>
              <w:rPr>
                <w:color w:val="000000"/>
              </w:rPr>
            </w:pPr>
            <w:r w:rsidRPr="00FE1AD1">
              <w:rPr>
                <w:color w:val="000000"/>
              </w:rPr>
              <w:t xml:space="preserve">4.1. Правильно </w:t>
            </w:r>
            <w:proofErr w:type="gramStart"/>
            <w:r w:rsidRPr="00FE1AD1">
              <w:rPr>
                <w:color w:val="000000"/>
              </w:rPr>
              <w:t>оформленные</w:t>
            </w:r>
            <w:proofErr w:type="gramEnd"/>
            <w:r w:rsidRPr="00FE1AD1">
              <w:rPr>
                <w:color w:val="000000"/>
              </w:rPr>
              <w:t xml:space="preserve"> инвентаризационной комиссией и подписанные всеми ее </w:t>
            </w:r>
          </w:p>
          <w:p w:rsidR="00FE1AD1" w:rsidRPr="00FE1AD1" w:rsidRDefault="00FE1AD1" w:rsidP="00FE1AD1">
            <w:pPr>
              <w:spacing w:after="0" w:line="240" w:lineRule="auto"/>
              <w:jc w:val="both"/>
              <w:rPr>
                <w:rFonts w:ascii="Times New Roman" w:hAnsi="Times New Roman" w:cs="Times New Roman"/>
                <w:sz w:val="24"/>
                <w:szCs w:val="24"/>
              </w:rPr>
            </w:pPr>
            <w:r w:rsidRPr="00FE1AD1">
              <w:rPr>
                <w:rFonts w:ascii="Times New Roman" w:hAnsi="Times New Roman" w:cs="Times New Roman"/>
                <w:sz w:val="24"/>
                <w:szCs w:val="24"/>
              </w:rPr>
              <w:lastRenderedPageBreak/>
              <w:t xml:space="preserve">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FE1AD1">
              <w:rPr>
                <w:rFonts w:ascii="Times New Roman" w:hAnsi="Times New Roman" w:cs="Times New Roman"/>
                <w:sz w:val="24"/>
                <w:szCs w:val="24"/>
              </w:rPr>
              <w:t>имущественно-материальных</w:t>
            </w:r>
            <w:proofErr w:type="spellEnd"/>
            <w:r w:rsidRPr="00FE1AD1">
              <w:rPr>
                <w:rFonts w:ascii="Times New Roman" w:hAnsi="Times New Roman" w:cs="Times New Roman"/>
                <w:sz w:val="24"/>
                <w:szCs w:val="24"/>
              </w:rPr>
              <w:t xml:space="preserve"> и других ценностей, финансовых активов и обязательств с данными бухгалтерского учета.</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7567C6" w:rsidRDefault="00FE1AD1" w:rsidP="007567C6">
            <w:pPr>
              <w:pStyle w:val="a3"/>
              <w:spacing w:before="0" w:beforeAutospacing="0" w:after="0" w:afterAutospacing="0"/>
              <w:jc w:val="both"/>
              <w:rPr>
                <w:color w:val="000000"/>
              </w:rPr>
            </w:pPr>
            <w:r w:rsidRPr="00FE1AD1">
              <w:rPr>
                <w:color w:val="000000"/>
              </w:rPr>
              <w:t>4.2. Выявленные расхождения в инвентаризационных описях (сличительных ведомостях) </w:t>
            </w:r>
            <w:r w:rsidRPr="00FE1AD1">
              <w:t>обобщаются в ведомости расхождений по результатам инвентаризации (</w:t>
            </w:r>
            <w:hyperlink r:id="rId50" w:anchor="/document/140/31326/" w:tooltip="Ведомость расхождений по результатам инвентаризации" w:history="1">
              <w:r w:rsidRPr="007567C6">
                <w:t>ф. 0504092</w:t>
              </w:r>
            </w:hyperlink>
            <w:r w:rsidRPr="00FE1AD1">
              <w:t>). В этом случае она будет приложением к акту о результатах инвентаризации (</w:t>
            </w:r>
            <w:hyperlink r:id="rId51" w:anchor="/document/140/31280/" w:tooltip="Акт о результатах инвентаризации" w:history="1">
              <w:r w:rsidRPr="007567C6">
                <w:t>ф. 0504835</w:t>
              </w:r>
            </w:hyperlink>
            <w:r w:rsidRPr="00FE1AD1">
              <w:t>). Акт подписывается всеми членами инвентаризационной комиссии и утверждается руководителем учреждения.</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7567C6" w:rsidRDefault="00FE1AD1" w:rsidP="007567C6">
            <w:pPr>
              <w:pStyle w:val="a3"/>
              <w:spacing w:before="0" w:beforeAutospacing="0" w:after="0" w:afterAutospacing="0"/>
              <w:jc w:val="both"/>
              <w:rPr>
                <w:color w:val="000000"/>
              </w:rPr>
            </w:pPr>
            <w:r w:rsidRPr="00FE1AD1">
              <w:rPr>
                <w:color w:val="000000"/>
              </w:rPr>
              <w:t xml:space="preserve">4.3. После завершения </w:t>
            </w:r>
            <w:proofErr w:type="gramStart"/>
            <w:r w:rsidRPr="00FE1AD1">
              <w:rPr>
                <w:color w:val="000000"/>
              </w:rPr>
              <w:t>инвентаризации</w:t>
            </w:r>
            <w:proofErr w:type="gramEnd"/>
            <w:r w:rsidRPr="00FE1AD1">
              <w:rPr>
                <w:color w:val="000000"/>
              </w:rPr>
              <w:t xml:space="preserve"> выявленные расхождения (неучтенные объекты, </w:t>
            </w:r>
            <w:r w:rsidRPr="00FE1AD1">
              <w:t>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7567C6" w:rsidRDefault="00FE1AD1" w:rsidP="007567C6">
            <w:pPr>
              <w:pStyle w:val="a3"/>
              <w:spacing w:before="0" w:beforeAutospacing="0" w:after="0" w:afterAutospacing="0"/>
              <w:jc w:val="both"/>
              <w:rPr>
                <w:color w:val="000000"/>
              </w:rPr>
            </w:pPr>
            <w:r w:rsidRPr="00FE1AD1">
              <w:rPr>
                <w:color w:val="000000"/>
              </w:rPr>
              <w:t>4.4. Результаты инвентаризации отражаются в бухгалтерском учете и отчетности того </w:t>
            </w:r>
            <w:r w:rsidR="007567C6">
              <w:rPr>
                <w:color w:val="000000"/>
              </w:rPr>
              <w:t>периода</w:t>
            </w:r>
            <w:r w:rsidRPr="00FE1AD1">
              <w:t>, в котором была закончена инвентаризация, а по годовой инвентаризации – в годовом бухгалтерском отчете.</w:t>
            </w:r>
          </w:p>
          <w:p w:rsidR="00FE1AD1" w:rsidRPr="00FE1AD1" w:rsidRDefault="00FE1AD1" w:rsidP="00FE1AD1">
            <w:pPr>
              <w:pStyle w:val="a3"/>
              <w:spacing w:before="0" w:beforeAutospacing="0" w:after="0" w:afterAutospacing="0"/>
              <w:jc w:val="both"/>
              <w:rPr>
                <w:color w:val="000000"/>
              </w:rPr>
            </w:pPr>
            <w:r w:rsidRPr="00FE1AD1">
              <w:rPr>
                <w:color w:val="000000"/>
              </w:rPr>
              <w:t> </w:t>
            </w:r>
          </w:p>
          <w:p w:rsidR="00FE1AD1" w:rsidRPr="007567C6" w:rsidRDefault="00FE1AD1" w:rsidP="007567C6">
            <w:pPr>
              <w:pStyle w:val="a3"/>
              <w:spacing w:before="0" w:beforeAutospacing="0" w:after="0" w:afterAutospacing="0"/>
              <w:jc w:val="both"/>
              <w:rPr>
                <w:color w:val="000000"/>
              </w:rPr>
            </w:pPr>
            <w:r w:rsidRPr="00FE1AD1">
              <w:rPr>
                <w:color w:val="000000"/>
              </w:rPr>
              <w:t>4.5. На суммы выявленных излишков, недостач основных средств, нематериальных активов, </w:t>
            </w:r>
            <w:r w:rsidRPr="00FE1AD1">
              <w:t xml:space="preserve">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FE1AD1">
              <w:t>несохранности</w:t>
            </w:r>
            <w:proofErr w:type="spellEnd"/>
            <w:r w:rsidRPr="00FE1AD1">
              <w:t xml:space="preserve"> доверенных ему материальных ценностей.</w:t>
            </w:r>
          </w:p>
          <w:p w:rsidR="00FE1AD1" w:rsidRDefault="00FE1AD1" w:rsidP="00FE1AD1">
            <w:pPr>
              <w:pStyle w:val="a3"/>
              <w:spacing w:before="0" w:beforeAutospacing="0" w:afterAutospacing="0"/>
              <w:rPr>
                <w:rFonts w:ascii="Arial" w:hAnsi="Arial" w:cs="Arial"/>
                <w:color w:val="000000"/>
                <w:sz w:val="18"/>
                <w:szCs w:val="18"/>
              </w:rPr>
            </w:pPr>
            <w:r>
              <w:rPr>
                <w:rFonts w:ascii="Arial" w:hAnsi="Arial" w:cs="Arial"/>
                <w:color w:val="000000"/>
                <w:sz w:val="18"/>
                <w:szCs w:val="18"/>
              </w:rPr>
              <w:t> </w:t>
            </w:r>
          </w:p>
          <w:p w:rsidR="008E0BDE" w:rsidRPr="00870CAD" w:rsidRDefault="008E0BDE" w:rsidP="008E0B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rPr>
                <w:b/>
                <w:bCs/>
              </w:rPr>
              <w:t>График проведения инвентаризации</w:t>
            </w:r>
          </w:p>
          <w:tbl>
            <w:tblPr>
              <w:tblW w:w="9030" w:type="dxa"/>
              <w:tblCellMar>
                <w:top w:w="60" w:type="dxa"/>
                <w:left w:w="60" w:type="dxa"/>
                <w:bottom w:w="60" w:type="dxa"/>
                <w:right w:w="60" w:type="dxa"/>
              </w:tblCellMar>
              <w:tblLook w:val="04A0"/>
            </w:tblPr>
            <w:tblGrid>
              <w:gridCol w:w="617"/>
              <w:gridCol w:w="3390"/>
              <w:gridCol w:w="2170"/>
              <w:gridCol w:w="2853"/>
            </w:tblGrid>
            <w:tr w:rsidR="008E0BDE" w:rsidRPr="00870CAD" w:rsidTr="008E0BDE">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8E0BDE">
                  <w:pP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8E0BDE">
                  <w:pP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xml:space="preserve">Наименование объектов </w:t>
                  </w:r>
                  <w:r w:rsidRPr="00870CAD">
                    <w:rPr>
                      <w:rFonts w:ascii="Times New Roman" w:eastAsia="Times New Roman" w:hAnsi="Times New Roman" w:cs="Times New Roman"/>
                      <w:sz w:val="24"/>
                      <w:szCs w:val="24"/>
                    </w:rPr>
                    <w:br/>
                    <w:t>инвентаризации</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8E0BDE">
                  <w:pPr>
                    <w:rPr>
                      <w:rFonts w:ascii="Times New Roman" w:eastAsia="Times New Roman" w:hAnsi="Times New Roman" w:cs="Times New Roman"/>
                      <w:sz w:val="24"/>
                      <w:szCs w:val="24"/>
                    </w:rPr>
                  </w:pPr>
                  <w:r w:rsidRPr="00870CAD">
                    <w:rPr>
                      <w:rStyle w:val="sfwc"/>
                      <w:rFonts w:ascii="Times New Roman" w:eastAsia="Times New Roman" w:hAnsi="Times New Roman" w:cs="Times New Roman"/>
                      <w:sz w:val="24"/>
                      <w:szCs w:val="24"/>
                    </w:rPr>
                    <w:t xml:space="preserve">Сроки </w:t>
                  </w:r>
                  <w:r w:rsidRPr="00870CAD">
                    <w:rPr>
                      <w:rFonts w:ascii="Times New Roman" w:eastAsia="Times New Roman" w:hAnsi="Times New Roman" w:cs="Times New Roman"/>
                      <w:sz w:val="24"/>
                      <w:szCs w:val="24"/>
                    </w:rPr>
                    <w:t xml:space="preserve">проведения </w:t>
                  </w:r>
                  <w:r w:rsidRPr="00870CAD">
                    <w:rPr>
                      <w:rFonts w:ascii="Times New Roman" w:eastAsia="Times New Roman" w:hAnsi="Times New Roman" w:cs="Times New Roman"/>
                      <w:sz w:val="24"/>
                      <w:szCs w:val="24"/>
                    </w:rPr>
                    <w:br/>
                    <w:t>инвентаризации</w:t>
                  </w:r>
                </w:p>
              </w:tc>
              <w:tc>
                <w:tcPr>
                  <w:tcW w:w="0" w:type="auto"/>
                  <w:tcBorders>
                    <w:top w:val="single" w:sz="8" w:space="0" w:color="000000"/>
                    <w:left w:val="single" w:sz="8" w:space="0" w:color="000000"/>
                    <w:bottom w:val="single" w:sz="8" w:space="0" w:color="000000"/>
                    <w:right w:val="single" w:sz="8" w:space="0" w:color="000000"/>
                  </w:tcBorders>
                  <w:hideMark/>
                </w:tcPr>
                <w:p w:rsidR="008E0BDE" w:rsidRPr="00870CAD" w:rsidRDefault="008E0BDE" w:rsidP="008E0BDE">
                  <w:pP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xml:space="preserve">Период проведения </w:t>
                  </w:r>
                  <w:r w:rsidRPr="00870CAD">
                    <w:rPr>
                      <w:rFonts w:ascii="Times New Roman" w:eastAsia="Times New Roman" w:hAnsi="Times New Roman" w:cs="Times New Roman"/>
                      <w:sz w:val="24"/>
                      <w:szCs w:val="24"/>
                    </w:rPr>
                    <w:br/>
                    <w:t>инвентаризации</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 xml:space="preserve">Нефинансовые активы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 xml:space="preserve">(основные средства,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 xml:space="preserve">материальные запасы,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6010F">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Ежегодно</w:t>
                  </w:r>
                  <w:r w:rsidRPr="007567C6">
                    <w:rPr>
                      <w:rFonts w:ascii="Times New Roman" w:eastAsia="Times New Roman" w:hAnsi="Times New Roman" w:cs="Times New Roman"/>
                      <w:sz w:val="24"/>
                      <w:szCs w:val="24"/>
                    </w:rPr>
                    <w:br/>
                  </w:r>
                  <w:r w:rsidRPr="007567C6">
                    <w:rPr>
                      <w:rStyle w:val="fill"/>
                      <w:rFonts w:ascii="Times New Roman" w:eastAsia="Times New Roman" w:hAnsi="Times New Roman" w:cs="Times New Roman"/>
                      <w:bCs/>
                      <w:iCs/>
                      <w:sz w:val="24"/>
                      <w:szCs w:val="24"/>
                    </w:rPr>
                    <w:t>на 1 </w:t>
                  </w:r>
                  <w:r w:rsidR="0086010F" w:rsidRPr="007567C6">
                    <w:rPr>
                      <w:rStyle w:val="fill"/>
                      <w:rFonts w:ascii="Times New Roman" w:eastAsia="Times New Roman" w:hAnsi="Times New Roman" w:cs="Times New Roman"/>
                      <w:bCs/>
                      <w:iCs/>
                      <w:sz w:val="24"/>
                      <w:szCs w:val="24"/>
                    </w:rPr>
                    <w:t>октября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Год</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 xml:space="preserve">Финансовые активы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 xml:space="preserve">(финансовые вложения,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 xml:space="preserve">денежные средства на счетах,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6010F"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Ежегодно</w:t>
                  </w:r>
                  <w:r w:rsidRPr="007567C6">
                    <w:rPr>
                      <w:rFonts w:ascii="Times New Roman" w:eastAsia="Times New Roman" w:hAnsi="Times New Roman" w:cs="Times New Roman"/>
                      <w:sz w:val="24"/>
                      <w:szCs w:val="24"/>
                    </w:rPr>
                    <w:br/>
                  </w:r>
                  <w:r w:rsidR="008C6DF9" w:rsidRPr="007567C6">
                    <w:rPr>
                      <w:rStyle w:val="fill"/>
                      <w:rFonts w:ascii="Times New Roman" w:eastAsia="Times New Roman" w:hAnsi="Times New Roman" w:cs="Times New Roman"/>
                      <w:bCs/>
                      <w:iCs/>
                      <w:sz w:val="24"/>
                      <w:szCs w:val="24"/>
                    </w:rPr>
                    <w:t xml:space="preserve">на </w:t>
                  </w:r>
                  <w:r w:rsidRPr="007567C6">
                    <w:rPr>
                      <w:rStyle w:val="fill"/>
                      <w:rFonts w:ascii="Times New Roman" w:eastAsia="Times New Roman" w:hAnsi="Times New Roman" w:cs="Times New Roman"/>
                      <w:bCs/>
                      <w:iCs/>
                      <w:sz w:val="24"/>
                      <w:szCs w:val="24"/>
                    </w:rPr>
                    <w:t>1 октября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Год</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pStyle w:val="a3"/>
                    <w:rPr>
                      <w:rFonts w:eastAsiaTheme="minorEastAsia"/>
                    </w:rPr>
                  </w:pPr>
                  <w:r w:rsidRPr="007567C6">
                    <w:rPr>
                      <w:rStyle w:val="fill"/>
                      <w:bCs/>
                      <w:iCs/>
                    </w:rPr>
                    <w:t xml:space="preserve">Проверка наличия, выдачи и </w:t>
                  </w:r>
                  <w:r w:rsidRPr="007567C6">
                    <w:rPr>
                      <w:bCs/>
                      <w:iCs/>
                    </w:rPr>
                    <w:br/>
                  </w:r>
                  <w:r w:rsidRPr="007567C6">
                    <w:rPr>
                      <w:rStyle w:val="fill"/>
                      <w:bCs/>
                      <w:iCs/>
                    </w:rPr>
                    <w:t xml:space="preserve">списания бланков строгой </w:t>
                  </w:r>
                  <w:r w:rsidRPr="007567C6">
                    <w:rPr>
                      <w:bCs/>
                      <w:iCs/>
                    </w:rPr>
                    <w:br/>
                  </w:r>
                  <w:r w:rsidRPr="007567C6">
                    <w:rPr>
                      <w:rStyle w:val="fill"/>
                      <w:bCs/>
                      <w:iCs/>
                    </w:rPr>
                    <w:t>отчетности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Ежеквартально</w:t>
                  </w:r>
                  <w:r w:rsidRPr="007567C6">
                    <w:rPr>
                      <w:rFonts w:ascii="Times New Roman" w:eastAsia="Times New Roman" w:hAnsi="Times New Roman" w:cs="Times New Roman"/>
                      <w:sz w:val="24"/>
                      <w:szCs w:val="24"/>
                    </w:rPr>
                    <w:br/>
                  </w:r>
                  <w:r w:rsidRPr="007567C6">
                    <w:rPr>
                      <w:rStyle w:val="fill"/>
                      <w:rFonts w:ascii="Times New Roman" w:eastAsia="Times New Roman" w:hAnsi="Times New Roman" w:cs="Times New Roman"/>
                      <w:bCs/>
                      <w:iCs/>
                      <w:sz w:val="24"/>
                      <w:szCs w:val="24"/>
                    </w:rPr>
                    <w:t>на последний день</w:t>
                  </w:r>
                  <w:r w:rsidRPr="007567C6">
                    <w:rPr>
                      <w:rFonts w:ascii="Times New Roman" w:eastAsia="Times New Roman" w:hAnsi="Times New Roman" w:cs="Times New Roman"/>
                      <w:bCs/>
                      <w:iCs/>
                      <w:sz w:val="24"/>
                      <w:szCs w:val="24"/>
                    </w:rPr>
                    <w:t xml:space="preserve">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 xml:space="preserve">отчетного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квартала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Квартал</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 xml:space="preserve">Обязательства (кредиторская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lastRenderedPageBreak/>
                    <w:t>задолженность)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6010F"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lastRenderedPageBreak/>
                    <w:t>Ежегодно</w:t>
                  </w:r>
                  <w:r w:rsidRPr="007567C6">
                    <w:rPr>
                      <w:rFonts w:ascii="Times New Roman" w:eastAsia="Times New Roman" w:hAnsi="Times New Roman" w:cs="Times New Roman"/>
                      <w:sz w:val="24"/>
                      <w:szCs w:val="24"/>
                    </w:rPr>
                    <w:br/>
                  </w:r>
                  <w:r w:rsidR="008C6DF9" w:rsidRPr="007567C6">
                    <w:rPr>
                      <w:rStyle w:val="fill"/>
                      <w:rFonts w:ascii="Times New Roman" w:eastAsia="Times New Roman" w:hAnsi="Times New Roman" w:cs="Times New Roman"/>
                      <w:bCs/>
                      <w:iCs/>
                      <w:sz w:val="24"/>
                      <w:szCs w:val="24"/>
                    </w:rPr>
                    <w:lastRenderedPageBreak/>
                    <w:t xml:space="preserve">на </w:t>
                  </w:r>
                  <w:r w:rsidRPr="007567C6">
                    <w:rPr>
                      <w:rStyle w:val="fill"/>
                      <w:rFonts w:ascii="Times New Roman" w:eastAsia="Times New Roman" w:hAnsi="Times New Roman" w:cs="Times New Roman"/>
                      <w:bCs/>
                      <w:iCs/>
                      <w:sz w:val="24"/>
                      <w:szCs w:val="24"/>
                    </w:rPr>
                    <w:t>1 октября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lastRenderedPageBreak/>
                    <w:t>Год</w:t>
                  </w:r>
                </w:p>
              </w:tc>
            </w:tr>
            <w:tr w:rsidR="008E0BDE" w:rsidRPr="00870CAD" w:rsidTr="008E0BDE">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lastRenderedPageBreak/>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 xml:space="preserve">Внезапные инвентаризации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0BDE" w:rsidRPr="007567C6" w:rsidRDefault="008E0BDE" w:rsidP="008E0BDE">
                  <w:pPr>
                    <w:rPr>
                      <w:rFonts w:ascii="Times New Roman" w:eastAsia="Times New Roman" w:hAnsi="Times New Roman" w:cs="Times New Roman"/>
                      <w:sz w:val="24"/>
                      <w:szCs w:val="24"/>
                    </w:rPr>
                  </w:pPr>
                  <w:r w:rsidRPr="007567C6">
                    <w:rPr>
                      <w:rStyle w:val="fill"/>
                      <w:rFonts w:ascii="Times New Roman" w:eastAsia="Times New Roman" w:hAnsi="Times New Roman" w:cs="Times New Roman"/>
                      <w:bCs/>
                      <w:iCs/>
                      <w:sz w:val="24"/>
                      <w:szCs w:val="24"/>
                    </w:rPr>
                    <w:t xml:space="preserve">При необходимости в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соответствии с приказом</w:t>
                  </w:r>
                  <w:r w:rsidRPr="007567C6">
                    <w:rPr>
                      <w:rStyle w:val="fill"/>
                      <w:rFonts w:ascii="Times New Roman" w:eastAsia="Times New Roman" w:hAnsi="Times New Roman" w:cs="Times New Roman"/>
                      <w:iCs/>
                      <w:sz w:val="24"/>
                      <w:szCs w:val="24"/>
                    </w:rPr>
                    <w:t xml:space="preserve"> </w:t>
                  </w:r>
                  <w:r w:rsidRPr="007567C6">
                    <w:rPr>
                      <w:rFonts w:ascii="Times New Roman" w:eastAsia="Times New Roman" w:hAnsi="Times New Roman" w:cs="Times New Roman"/>
                      <w:iCs/>
                      <w:sz w:val="24"/>
                      <w:szCs w:val="24"/>
                    </w:rPr>
                    <w:br/>
                  </w:r>
                  <w:r w:rsidRPr="007567C6">
                    <w:rPr>
                      <w:rStyle w:val="fill"/>
                      <w:rFonts w:ascii="Times New Roman" w:eastAsia="Times New Roman" w:hAnsi="Times New Roman" w:cs="Times New Roman"/>
                      <w:bCs/>
                      <w:iCs/>
                      <w:sz w:val="24"/>
                      <w:szCs w:val="24"/>
                    </w:rPr>
                    <w:t xml:space="preserve">руководителя или </w:t>
                  </w:r>
                  <w:r w:rsidRPr="007567C6">
                    <w:rPr>
                      <w:rFonts w:ascii="Times New Roman" w:eastAsia="Times New Roman" w:hAnsi="Times New Roman" w:cs="Times New Roman"/>
                      <w:bCs/>
                      <w:iCs/>
                      <w:sz w:val="24"/>
                      <w:szCs w:val="24"/>
                    </w:rPr>
                    <w:br/>
                  </w:r>
                  <w:r w:rsidRPr="007567C6">
                    <w:rPr>
                      <w:rStyle w:val="fill"/>
                      <w:rFonts w:ascii="Times New Roman" w:eastAsia="Times New Roman" w:hAnsi="Times New Roman" w:cs="Times New Roman"/>
                      <w:bCs/>
                      <w:iCs/>
                      <w:sz w:val="24"/>
                      <w:szCs w:val="24"/>
                    </w:rPr>
                    <w:t>учредителя</w:t>
                  </w:r>
                </w:p>
              </w:tc>
            </w:tr>
          </w:tbl>
          <w:p w:rsidR="008E0BDE" w:rsidRPr="00870CAD" w:rsidRDefault="008E0BDE" w:rsidP="008E0BDE">
            <w:pPr>
              <w:rPr>
                <w:rFonts w:ascii="Times New Roman" w:eastAsia="Times New Roman" w:hAnsi="Times New Roman" w:cs="Times New Roman"/>
                <w:sz w:val="24"/>
                <w:szCs w:val="24"/>
              </w:rPr>
            </w:pPr>
          </w:p>
        </w:tc>
      </w:tr>
    </w:tbl>
    <w:p w:rsidR="008E0BDE" w:rsidRPr="00870CAD" w:rsidRDefault="008E0BDE">
      <w:pPr>
        <w:rPr>
          <w:rFonts w:ascii="Times New Roman" w:hAnsi="Times New Roman" w:cs="Times New Roman"/>
          <w:sz w:val="24"/>
          <w:szCs w:val="24"/>
        </w:rPr>
      </w:pPr>
    </w:p>
    <w:p w:rsidR="008E0BDE" w:rsidRPr="00870CAD" w:rsidRDefault="008E0BDE">
      <w:pPr>
        <w:rPr>
          <w:rFonts w:ascii="Times New Roman" w:hAnsi="Times New Roman" w:cs="Times New Roman"/>
          <w:sz w:val="24"/>
          <w:szCs w:val="24"/>
        </w:rPr>
      </w:pPr>
    </w:p>
    <w:p w:rsidR="008E0BDE" w:rsidRPr="00870CAD" w:rsidRDefault="008E0BDE">
      <w:pPr>
        <w:rPr>
          <w:rFonts w:ascii="Times New Roman" w:hAnsi="Times New Roman" w:cs="Times New Roman"/>
          <w:sz w:val="24"/>
          <w:szCs w:val="24"/>
        </w:rPr>
      </w:pPr>
    </w:p>
    <w:p w:rsidR="008E0BDE" w:rsidRPr="00870CAD" w:rsidRDefault="008E0BDE">
      <w:pPr>
        <w:rPr>
          <w:rFonts w:ascii="Times New Roman" w:hAnsi="Times New Roman" w:cs="Times New Roman"/>
          <w:sz w:val="24"/>
          <w:szCs w:val="24"/>
        </w:rPr>
      </w:pPr>
    </w:p>
    <w:p w:rsidR="008E3801" w:rsidRPr="00870CAD" w:rsidRDefault="008E3801">
      <w:pPr>
        <w:rPr>
          <w:rFonts w:ascii="Times New Roman" w:hAnsi="Times New Roman" w:cs="Times New Roman"/>
          <w:sz w:val="24"/>
          <w:szCs w:val="24"/>
        </w:rPr>
      </w:pPr>
    </w:p>
    <w:p w:rsidR="008E0BDE" w:rsidRPr="00870CAD" w:rsidRDefault="008E0BDE">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2D3803" w:rsidRPr="00870CAD" w:rsidRDefault="002D3803">
      <w:pPr>
        <w:rPr>
          <w:rFonts w:ascii="Times New Roman" w:hAnsi="Times New Roman" w:cs="Times New Roman"/>
          <w:sz w:val="24"/>
          <w:szCs w:val="24"/>
        </w:rPr>
      </w:pPr>
    </w:p>
    <w:p w:rsidR="0054079F" w:rsidRPr="00870CAD" w:rsidRDefault="0054079F">
      <w:pPr>
        <w:rPr>
          <w:rFonts w:ascii="Times New Roman" w:hAnsi="Times New Roman" w:cs="Times New Roman"/>
          <w:sz w:val="24"/>
          <w:szCs w:val="24"/>
        </w:rPr>
      </w:pPr>
    </w:p>
    <w:p w:rsidR="0054079F" w:rsidRPr="00870CAD" w:rsidRDefault="0054079F">
      <w:pPr>
        <w:rPr>
          <w:rFonts w:ascii="Times New Roman" w:hAnsi="Times New Roman" w:cs="Times New Roman"/>
          <w:sz w:val="24"/>
          <w:szCs w:val="24"/>
        </w:rPr>
      </w:pPr>
    </w:p>
    <w:p w:rsidR="0054079F" w:rsidRPr="00870CAD" w:rsidRDefault="0054079F">
      <w:pPr>
        <w:rPr>
          <w:rFonts w:ascii="Times New Roman" w:hAnsi="Times New Roman" w:cs="Times New Roman"/>
          <w:sz w:val="24"/>
          <w:szCs w:val="24"/>
        </w:rPr>
      </w:pPr>
    </w:p>
    <w:p w:rsidR="0054079F" w:rsidRPr="00870CAD" w:rsidRDefault="0054079F">
      <w:pPr>
        <w:rPr>
          <w:rFonts w:ascii="Times New Roman" w:hAnsi="Times New Roman" w:cs="Times New Roman"/>
          <w:sz w:val="24"/>
          <w:szCs w:val="24"/>
        </w:rPr>
      </w:pPr>
    </w:p>
    <w:p w:rsidR="0054079F" w:rsidRDefault="0054079F">
      <w:pPr>
        <w:rPr>
          <w:rFonts w:ascii="Times New Roman" w:hAnsi="Times New Roman" w:cs="Times New Roman"/>
          <w:sz w:val="24"/>
          <w:szCs w:val="24"/>
        </w:rPr>
      </w:pPr>
    </w:p>
    <w:p w:rsidR="00745146" w:rsidRPr="00870CAD" w:rsidRDefault="00745146">
      <w:pPr>
        <w:rPr>
          <w:rFonts w:ascii="Times New Roman" w:hAnsi="Times New Roman" w:cs="Times New Roman"/>
          <w:sz w:val="24"/>
          <w:szCs w:val="24"/>
        </w:rPr>
      </w:pPr>
    </w:p>
    <w:p w:rsidR="002D3803" w:rsidRDefault="002D3803">
      <w:pPr>
        <w:rPr>
          <w:rFonts w:ascii="Times New Roman" w:hAnsi="Times New Roman" w:cs="Times New Roman"/>
          <w:sz w:val="24"/>
          <w:szCs w:val="24"/>
        </w:rPr>
      </w:pPr>
    </w:p>
    <w:p w:rsidR="003B09EF" w:rsidRDefault="003B09EF">
      <w:pPr>
        <w:rPr>
          <w:rFonts w:ascii="Times New Roman" w:hAnsi="Times New Roman" w:cs="Times New Roman"/>
          <w:sz w:val="24"/>
          <w:szCs w:val="24"/>
        </w:rPr>
      </w:pPr>
    </w:p>
    <w:p w:rsidR="003B09EF" w:rsidRDefault="003B09EF">
      <w:pPr>
        <w:rPr>
          <w:rFonts w:ascii="Times New Roman" w:hAnsi="Times New Roman" w:cs="Times New Roman"/>
          <w:sz w:val="24"/>
          <w:szCs w:val="24"/>
        </w:rPr>
      </w:pPr>
    </w:p>
    <w:p w:rsidR="003B09EF" w:rsidRPr="00870CAD" w:rsidRDefault="003B09EF">
      <w:pPr>
        <w:rPr>
          <w:rFonts w:ascii="Times New Roman" w:hAnsi="Times New Roman" w:cs="Times New Roman"/>
          <w:sz w:val="24"/>
          <w:szCs w:val="24"/>
        </w:rPr>
      </w:pPr>
    </w:p>
    <w:tbl>
      <w:tblPr>
        <w:tblW w:w="9270" w:type="dxa"/>
        <w:tblCellSpacing w:w="0" w:type="dxa"/>
        <w:tblCellMar>
          <w:left w:w="0" w:type="dxa"/>
          <w:right w:w="0" w:type="dxa"/>
        </w:tblCellMar>
        <w:tblLook w:val="04A0"/>
      </w:tblPr>
      <w:tblGrid>
        <w:gridCol w:w="9270"/>
      </w:tblGrid>
      <w:tr w:rsidR="00F23851" w:rsidRPr="00870CAD" w:rsidTr="00745146">
        <w:trPr>
          <w:tblCellSpacing w:w="0" w:type="dxa"/>
        </w:trPr>
        <w:tc>
          <w:tcPr>
            <w:tcW w:w="0" w:type="auto"/>
            <w:vAlign w:val="center"/>
            <w:hideMark/>
          </w:tcPr>
          <w:p w:rsidR="00102377" w:rsidRPr="00870CAD" w:rsidRDefault="00F23851" w:rsidP="002D380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r w:rsidRPr="00870CAD">
              <w:lastRenderedPageBreak/>
              <w:t xml:space="preserve">Приложение </w:t>
            </w:r>
            <w:r w:rsidR="00455CD0">
              <w:rPr>
                <w:b/>
              </w:rPr>
              <w:t>1</w:t>
            </w:r>
          </w:p>
          <w:p w:rsidR="00B11B71" w:rsidRPr="00C90A28" w:rsidRDefault="00987F80" w:rsidP="00B11B71">
            <w:pPr>
              <w:spacing w:after="0" w:line="240" w:lineRule="auto"/>
              <w:jc w:val="right"/>
              <w:rPr>
                <w:rFonts w:ascii="Times New Roman" w:eastAsia="Times New Roman" w:hAnsi="Times New Roman" w:cs="Times New Roman"/>
                <w:sz w:val="24"/>
                <w:szCs w:val="24"/>
                <w:lang w:eastAsia="ru-RU"/>
              </w:rPr>
            </w:pPr>
            <w:r w:rsidRPr="00870CAD">
              <w:t xml:space="preserve">                                                                  </w:t>
            </w:r>
            <w:r w:rsidR="00745146">
              <w:t xml:space="preserve">     </w:t>
            </w:r>
            <w:r w:rsidR="00455CD0">
              <w:t xml:space="preserve">                           </w:t>
            </w:r>
            <w:r w:rsidR="00745146">
              <w:t xml:space="preserve">        </w:t>
            </w:r>
            <w:r w:rsidR="00B11B71" w:rsidRPr="00C90A28">
              <w:rPr>
                <w:rFonts w:ascii="Times New Roman" w:eastAsia="Times New Roman" w:hAnsi="Times New Roman" w:cs="Times New Roman"/>
                <w:sz w:val="24"/>
                <w:szCs w:val="24"/>
                <w:lang w:eastAsia="ru-RU"/>
              </w:rPr>
              <w:t xml:space="preserve">к приказу от </w:t>
            </w:r>
            <w:r w:rsidR="00B11B71" w:rsidRPr="00B11B71">
              <w:rPr>
                <w:rFonts w:ascii="Times New Roman" w:eastAsia="Times New Roman" w:hAnsi="Times New Roman" w:cs="Times New Roman"/>
                <w:bCs/>
                <w:iCs/>
                <w:sz w:val="24"/>
                <w:szCs w:val="24"/>
                <w:lang w:eastAsia="ru-RU"/>
              </w:rPr>
              <w:t>27</w:t>
            </w:r>
            <w:r w:rsidR="00B11B71" w:rsidRPr="00C90A28">
              <w:rPr>
                <w:rFonts w:ascii="Times New Roman" w:eastAsia="Times New Roman" w:hAnsi="Times New Roman" w:cs="Times New Roman"/>
                <w:bCs/>
                <w:iCs/>
                <w:sz w:val="24"/>
                <w:szCs w:val="24"/>
                <w:lang w:eastAsia="ru-RU"/>
              </w:rPr>
              <w:t>.12.201</w:t>
            </w:r>
            <w:r w:rsidR="00B11B71" w:rsidRPr="00B11B71">
              <w:rPr>
                <w:rFonts w:ascii="Times New Roman" w:eastAsia="Times New Roman" w:hAnsi="Times New Roman" w:cs="Times New Roman"/>
                <w:bCs/>
                <w:iCs/>
                <w:sz w:val="24"/>
                <w:szCs w:val="24"/>
                <w:lang w:eastAsia="ru-RU"/>
              </w:rPr>
              <w:t>8</w:t>
            </w:r>
            <w:r w:rsidR="00B11B71"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B11B71">
              <w:rPr>
                <w:rFonts w:ascii="Times New Roman" w:eastAsia="Times New Roman" w:hAnsi="Times New Roman" w:cs="Times New Roman"/>
                <w:sz w:val="24"/>
                <w:szCs w:val="24"/>
                <w:lang w:eastAsia="ru-RU"/>
              </w:rPr>
              <w:t>2</w:t>
            </w:r>
          </w:p>
          <w:p w:rsidR="00F23851" w:rsidRPr="00870CAD" w:rsidRDefault="00EB6A3E" w:rsidP="00987F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870CAD">
              <w:rPr>
                <w:color w:val="000000"/>
              </w:rPr>
              <w:br/>
            </w:r>
          </w:p>
          <w:p w:rsidR="00F23851" w:rsidRPr="00745146" w:rsidRDefault="00F23851"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0CAD">
              <w:t> </w:t>
            </w:r>
            <w:r w:rsidRPr="00745146">
              <w:rPr>
                <w:rStyle w:val="sfwc"/>
                <w:b/>
              </w:rPr>
              <w:t xml:space="preserve">Состав </w:t>
            </w:r>
            <w:r w:rsidRPr="00745146">
              <w:rPr>
                <w:b/>
              </w:rPr>
              <w:t>комиссии по поступлению и выбытию нефинансовых активов</w:t>
            </w:r>
          </w:p>
          <w:p w:rsidR="00690588" w:rsidRPr="00870CAD" w:rsidRDefault="00690588" w:rsidP="006905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1.</w:t>
            </w:r>
            <w:r w:rsidR="00F23851" w:rsidRPr="00870CAD">
              <w:t xml:space="preserve">Для </w:t>
            </w:r>
            <w:proofErr w:type="gramStart"/>
            <w:r w:rsidR="00F23851" w:rsidRPr="00870CAD">
              <w:t>контроля за</w:t>
            </w:r>
            <w:proofErr w:type="gramEnd"/>
            <w:r w:rsidR="00F23851" w:rsidRPr="00870CAD">
              <w:t xml:space="preserve"> сохранностью нефинансовых активов и определения целесообразности их списания (выбытия) </w:t>
            </w:r>
            <w:r w:rsidR="00F23851" w:rsidRPr="00870CAD">
              <w:rPr>
                <w:rStyle w:val="sfwc"/>
              </w:rPr>
              <w:t xml:space="preserve">создать </w:t>
            </w:r>
            <w:r w:rsidR="00F23851" w:rsidRPr="00870CAD">
              <w:t xml:space="preserve">постоянно действующую комиссию по поступлению и выбытию активов в следующем составе: </w:t>
            </w:r>
          </w:p>
          <w:p w:rsidR="00F23851" w:rsidRPr="00870CAD" w:rsidRDefault="00690588" w:rsidP="006905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pPr>
            <w:r w:rsidRPr="00870CAD">
              <w:t xml:space="preserve">Председатель комиссии:      Главный бухгалтер </w:t>
            </w:r>
            <w:r w:rsidR="00342F74" w:rsidRPr="00870CAD">
              <w:t>Седова</w:t>
            </w:r>
            <w:r w:rsidRPr="00870CAD">
              <w:t xml:space="preserve"> Е.С. </w:t>
            </w:r>
          </w:p>
          <w:p w:rsidR="00690588" w:rsidRPr="00870CAD" w:rsidRDefault="00690588" w:rsidP="00455C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jc w:val="both"/>
            </w:pPr>
            <w:r w:rsidRPr="00870CAD">
              <w:t xml:space="preserve">Члены комиссии:        бухгалтер </w:t>
            </w:r>
            <w:r w:rsidR="00342F74" w:rsidRPr="00870CAD">
              <w:t>Соловьева</w:t>
            </w:r>
            <w:r w:rsidRPr="00870CAD">
              <w:t xml:space="preserve"> </w:t>
            </w:r>
            <w:r w:rsidR="00342F74" w:rsidRPr="00870CAD">
              <w:t>О.А.</w:t>
            </w:r>
          </w:p>
          <w:p w:rsidR="00690588" w:rsidRPr="00870CAD" w:rsidRDefault="00690588" w:rsidP="00455C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jc w:val="both"/>
            </w:pPr>
            <w:r w:rsidRPr="00870CAD">
              <w:t xml:space="preserve">                                    Учитель  Елтышева З.Л.</w:t>
            </w:r>
          </w:p>
          <w:p w:rsidR="00455CD0" w:rsidRDefault="00690588" w:rsidP="00455C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jc w:val="both"/>
            </w:pPr>
            <w:r w:rsidRPr="00870CAD">
              <w:t xml:space="preserve">                                    </w:t>
            </w:r>
            <w:r w:rsidR="008C6DF9" w:rsidRPr="00870CAD">
              <w:t>Заместитель директора Марчук Т.Л</w:t>
            </w:r>
            <w:r w:rsidRPr="00870CAD">
              <w:t xml:space="preserve">.     </w:t>
            </w:r>
          </w:p>
          <w:p w:rsidR="00014D3F" w:rsidRPr="00870CAD" w:rsidRDefault="00690588" w:rsidP="00455C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jc w:val="both"/>
            </w:pPr>
            <w:r w:rsidRPr="00870CAD">
              <w:t xml:space="preserve">   </w:t>
            </w:r>
          </w:p>
          <w:p w:rsidR="00690588" w:rsidRPr="00870CAD" w:rsidRDefault="00014D3F" w:rsidP="00455C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jc w:val="both"/>
              <w:rPr>
                <w:b/>
              </w:rPr>
            </w:pPr>
            <w:r w:rsidRPr="00870CAD">
              <w:t>При списании основных сре</w:t>
            </w:r>
            <w:proofErr w:type="gramStart"/>
            <w:r w:rsidRPr="00870CAD">
              <w:t>дств в с</w:t>
            </w:r>
            <w:proofErr w:type="gramEnd"/>
            <w:r w:rsidRPr="00870CAD">
              <w:t>остав комиссии включается главный бухгалтер, а в ее отсутствие</w:t>
            </w:r>
            <w:r w:rsidR="00BC141C" w:rsidRPr="00870CAD">
              <w:t xml:space="preserve"> заместитель главного бухгалтера МКУ «Управления образования </w:t>
            </w:r>
            <w:proofErr w:type="spellStart"/>
            <w:r w:rsidR="00BC141C" w:rsidRPr="00870CAD">
              <w:t>Добрянского</w:t>
            </w:r>
            <w:proofErr w:type="spellEnd"/>
            <w:r w:rsidR="00BC141C" w:rsidRPr="00870CAD">
              <w:t xml:space="preserve"> муниципального района» (учредитель)</w:t>
            </w:r>
          </w:p>
          <w:p w:rsidR="00F23851" w:rsidRPr="00870CAD" w:rsidRDefault="00F23851"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 xml:space="preserve">2. </w:t>
            </w:r>
            <w:proofErr w:type="gramStart"/>
            <w:r w:rsidRPr="00870CAD">
              <w:t>Возложить на комиссию следующие обязанности:</w:t>
            </w:r>
            <w:r w:rsidRPr="00870CAD">
              <w:br/>
              <w:t>– осмотр объектов нефинансовых активов (в целях принятия к бухучету);</w:t>
            </w:r>
            <w:r w:rsidRPr="00870CAD">
              <w:br/>
              <w:t xml:space="preserve">– определение текущей рыночной стоимости нефинансовых активов (в целях принятия к </w:t>
            </w:r>
            <w:r w:rsidRPr="00870CAD">
              <w:br/>
              <w:t>бухучету);</w:t>
            </w:r>
            <w:r w:rsidRPr="00870CAD">
              <w:br/>
              <w:t>– принятие решения об отнесении объектов имущества к основным средствам;</w:t>
            </w:r>
            <w:r w:rsidRPr="00870CAD">
              <w:br/>
              <w:t>– осмотр объектов нефинансовых активов, подлежащих списанию (выбытию);</w:t>
            </w:r>
            <w:r w:rsidRPr="00870CAD">
              <w:br/>
              <w:t xml:space="preserve">– принятие решения о целесообразности (пригодности) дальнейшего использования объектов </w:t>
            </w:r>
            <w:r w:rsidRPr="00870CAD">
              <w:br/>
              <w:t>нефинансовых активов, о возможности и эффективности их восстановления;</w:t>
            </w:r>
            <w:proofErr w:type="gramEnd"/>
            <w:r w:rsidRPr="00870CAD">
              <w:br/>
              <w:t xml:space="preserve">– </w:t>
            </w:r>
            <w:proofErr w:type="gramStart"/>
            <w:r w:rsidRPr="00870CAD">
              <w:t xml:space="preserve">определение возможности использования отдельных узлов, деталей, материальных запасов </w:t>
            </w:r>
            <w:r w:rsidRPr="00870CAD">
              <w:br/>
              <w:t>ликвидируемых объектов;</w:t>
            </w:r>
            <w:r w:rsidRPr="00870CAD">
              <w:br/>
              <w:t xml:space="preserve">– определение причин списания (физический и моральный износ, авария, стихийные бедствия и </w:t>
            </w:r>
            <w:r w:rsidRPr="00870CAD">
              <w:br/>
              <w:t>т. п.);</w:t>
            </w:r>
            <w:r w:rsidRPr="00870CAD">
              <w:br/>
              <w:t xml:space="preserve">– выявление виновных лиц (если объект ликвидируется до истечения нормативного срока </w:t>
            </w:r>
            <w:r w:rsidRPr="00870CAD">
              <w:br/>
              <w:t>службы в связи с обстоятельствами, возникшими по чьей-либо вине);</w:t>
            </w:r>
            <w:r w:rsidRPr="00870CAD">
              <w:br/>
              <w:t xml:space="preserve">– подготовка акта о списании объекта нефинансового актива и документов для согласования с </w:t>
            </w:r>
            <w:r w:rsidRPr="00870CAD">
              <w:br/>
              <w:t>вышестоящей организацией; </w:t>
            </w:r>
            <w:proofErr w:type="gramEnd"/>
          </w:p>
          <w:tbl>
            <w:tblPr>
              <w:tblW w:w="9270" w:type="dxa"/>
              <w:tblCellMar>
                <w:top w:w="60" w:type="dxa"/>
                <w:left w:w="60" w:type="dxa"/>
                <w:bottom w:w="60" w:type="dxa"/>
                <w:right w:w="60" w:type="dxa"/>
              </w:tblCellMar>
              <w:tblLook w:val="04A0"/>
            </w:tblPr>
            <w:tblGrid>
              <w:gridCol w:w="3295"/>
              <w:gridCol w:w="3187"/>
              <w:gridCol w:w="228"/>
              <w:gridCol w:w="819"/>
              <w:gridCol w:w="1741"/>
            </w:tblGrid>
            <w:tr w:rsidR="00F23851" w:rsidRPr="00870CAD" w:rsidTr="00F86F9F">
              <w:tc>
                <w:tcPr>
                  <w:tcW w:w="0" w:type="auto"/>
                  <w:vAlign w:val="bottom"/>
                  <w:hideMark/>
                </w:tcPr>
                <w:p w:rsidR="00F23851" w:rsidRPr="00870CAD" w:rsidRDefault="00F23851" w:rsidP="00645022">
                  <w:pPr>
                    <w:rPr>
                      <w:rFonts w:ascii="Times New Roman" w:eastAsia="Times New Roman" w:hAnsi="Times New Roman" w:cs="Times New Roman"/>
                      <w:sz w:val="24"/>
                      <w:szCs w:val="24"/>
                    </w:rPr>
                  </w:pPr>
                  <w:r w:rsidRPr="00870CAD">
                    <w:rPr>
                      <w:rStyle w:val="sfwc"/>
                      <w:rFonts w:ascii="Times New Roman" w:eastAsia="Times New Roman" w:hAnsi="Times New Roman" w:cs="Times New Roman"/>
                      <w:sz w:val="24"/>
                      <w:szCs w:val="24"/>
                    </w:rPr>
                    <w:t xml:space="preserve">С </w:t>
                  </w:r>
                  <w:r w:rsidRPr="00870CAD">
                    <w:rPr>
                      <w:rFonts w:ascii="Times New Roman" w:eastAsia="Times New Roman" w:hAnsi="Times New Roman" w:cs="Times New Roman"/>
                      <w:sz w:val="24"/>
                      <w:szCs w:val="24"/>
                    </w:rPr>
                    <w:t xml:space="preserve">приложением </w:t>
                  </w:r>
                  <w:proofErr w:type="gramStart"/>
                  <w:r w:rsidRPr="00870CAD">
                    <w:rPr>
                      <w:rFonts w:ascii="Times New Roman" w:eastAsia="Times New Roman" w:hAnsi="Times New Roman" w:cs="Times New Roman"/>
                      <w:sz w:val="24"/>
                      <w:szCs w:val="24"/>
                    </w:rPr>
                    <w:t>ознакомлены</w:t>
                  </w:r>
                  <w:proofErr w:type="gramEnd"/>
                  <w:r w:rsidRPr="00870CAD">
                    <w:rPr>
                      <w:rFonts w:ascii="Times New Roman" w:eastAsia="Times New Roman" w:hAnsi="Times New Roman" w:cs="Times New Roman"/>
                      <w:sz w:val="24"/>
                      <w:szCs w:val="24"/>
                    </w:rPr>
                    <w:t>:</w:t>
                  </w:r>
                </w:p>
              </w:tc>
              <w:tc>
                <w:tcPr>
                  <w:tcW w:w="3187" w:type="dxa"/>
                  <w:hideMark/>
                </w:tcPr>
                <w:p w:rsidR="00F23851" w:rsidRPr="00870CAD" w:rsidRDefault="00F23851" w:rsidP="00645022">
                  <w:pP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w:t>
                  </w:r>
                </w:p>
              </w:tc>
              <w:tc>
                <w:tcPr>
                  <w:tcW w:w="228" w:type="dxa"/>
                  <w:hideMark/>
                </w:tcPr>
                <w:p w:rsidR="00F23851" w:rsidRPr="00870CAD" w:rsidRDefault="00F23851" w:rsidP="00645022">
                  <w:pP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w:t>
                  </w:r>
                </w:p>
              </w:tc>
              <w:tc>
                <w:tcPr>
                  <w:tcW w:w="819" w:type="dxa"/>
                  <w:hideMark/>
                </w:tcPr>
                <w:p w:rsidR="00F23851" w:rsidRPr="00870CAD" w:rsidRDefault="00F23851" w:rsidP="00645022">
                  <w:pP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w:t>
                  </w:r>
                </w:p>
              </w:tc>
              <w:tc>
                <w:tcPr>
                  <w:tcW w:w="0" w:type="auto"/>
                  <w:vAlign w:val="bottom"/>
                  <w:hideMark/>
                </w:tcPr>
                <w:p w:rsidR="00F23851" w:rsidRPr="00870CAD" w:rsidRDefault="00F23851" w:rsidP="00645022">
                  <w:pPr>
                    <w:jc w:val="right"/>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w:t>
                  </w:r>
                </w:p>
              </w:tc>
            </w:tr>
            <w:tr w:rsidR="00F23851" w:rsidRPr="00870CAD" w:rsidTr="00F86F9F">
              <w:tc>
                <w:tcPr>
                  <w:tcW w:w="3295" w:type="dxa"/>
                  <w:vAlign w:val="center"/>
                  <w:hideMark/>
                </w:tcPr>
                <w:p w:rsidR="00F23851" w:rsidRPr="00870CAD" w:rsidRDefault="00F23851" w:rsidP="00645022">
                  <w:pPr>
                    <w:rPr>
                      <w:rFonts w:ascii="Times New Roman" w:eastAsia="Times New Roman" w:hAnsi="Times New Roman" w:cs="Times New Roman"/>
                      <w:sz w:val="24"/>
                      <w:szCs w:val="24"/>
                    </w:rPr>
                  </w:pPr>
                </w:p>
              </w:tc>
              <w:tc>
                <w:tcPr>
                  <w:tcW w:w="3187" w:type="dxa"/>
                  <w:vAlign w:val="center"/>
                  <w:hideMark/>
                </w:tcPr>
                <w:p w:rsidR="00F23851" w:rsidRPr="00870CAD" w:rsidRDefault="00F23851" w:rsidP="00645022">
                  <w:pPr>
                    <w:rPr>
                      <w:rFonts w:ascii="Times New Roman" w:eastAsia="Times New Roman" w:hAnsi="Times New Roman" w:cs="Times New Roman"/>
                      <w:sz w:val="24"/>
                      <w:szCs w:val="24"/>
                    </w:rPr>
                  </w:pPr>
                </w:p>
              </w:tc>
              <w:tc>
                <w:tcPr>
                  <w:tcW w:w="228" w:type="dxa"/>
                  <w:vAlign w:val="center"/>
                  <w:hideMark/>
                </w:tcPr>
                <w:p w:rsidR="00F23851" w:rsidRPr="00870CAD" w:rsidRDefault="00F23851" w:rsidP="00645022">
                  <w:pPr>
                    <w:rPr>
                      <w:rFonts w:ascii="Times New Roman" w:eastAsia="Times New Roman" w:hAnsi="Times New Roman" w:cs="Times New Roman"/>
                      <w:sz w:val="24"/>
                      <w:szCs w:val="24"/>
                    </w:rPr>
                  </w:pPr>
                </w:p>
              </w:tc>
              <w:tc>
                <w:tcPr>
                  <w:tcW w:w="819" w:type="dxa"/>
                  <w:vAlign w:val="center"/>
                  <w:hideMark/>
                </w:tcPr>
                <w:p w:rsidR="00F23851" w:rsidRPr="00870CAD" w:rsidRDefault="00F23851" w:rsidP="00645022">
                  <w:pPr>
                    <w:rPr>
                      <w:rFonts w:ascii="Times New Roman" w:eastAsia="Times New Roman" w:hAnsi="Times New Roman" w:cs="Times New Roman"/>
                      <w:sz w:val="24"/>
                      <w:szCs w:val="24"/>
                    </w:rPr>
                  </w:pPr>
                </w:p>
              </w:tc>
              <w:tc>
                <w:tcPr>
                  <w:tcW w:w="1741" w:type="dxa"/>
                  <w:vAlign w:val="center"/>
                  <w:hideMark/>
                </w:tcPr>
                <w:p w:rsidR="00F23851" w:rsidRPr="00870CAD" w:rsidRDefault="00F23851" w:rsidP="00645022">
                  <w:pPr>
                    <w:rPr>
                      <w:rFonts w:ascii="Times New Roman" w:eastAsia="Times New Roman" w:hAnsi="Times New Roman" w:cs="Times New Roman"/>
                      <w:sz w:val="24"/>
                      <w:szCs w:val="24"/>
                    </w:rPr>
                  </w:pPr>
                </w:p>
              </w:tc>
            </w:tr>
          </w:tbl>
          <w:p w:rsidR="00F23851" w:rsidRPr="00870CAD" w:rsidRDefault="00F23851" w:rsidP="00645022">
            <w:pPr>
              <w:rPr>
                <w:rFonts w:ascii="Times New Roman" w:eastAsia="Times New Roman" w:hAnsi="Times New Roman" w:cs="Times New Roman"/>
                <w:sz w:val="24"/>
                <w:szCs w:val="24"/>
              </w:rPr>
            </w:pPr>
          </w:p>
        </w:tc>
      </w:tr>
    </w:tbl>
    <w:p w:rsidR="00F23851" w:rsidRPr="00870CAD" w:rsidRDefault="00F86F9F">
      <w:pPr>
        <w:rPr>
          <w:rFonts w:ascii="Times New Roman" w:hAnsi="Times New Roman" w:cs="Times New Roman"/>
          <w:sz w:val="24"/>
          <w:szCs w:val="24"/>
        </w:rPr>
      </w:pPr>
      <w:r w:rsidRPr="00870CAD">
        <w:rPr>
          <w:rFonts w:ascii="Times New Roman" w:hAnsi="Times New Roman" w:cs="Times New Roman"/>
          <w:sz w:val="24"/>
          <w:szCs w:val="24"/>
        </w:rPr>
        <w:t>Главный бухгалтер:                           Е.С.</w:t>
      </w:r>
      <w:r w:rsidR="00342F74" w:rsidRPr="00870CAD">
        <w:rPr>
          <w:rFonts w:ascii="Times New Roman" w:hAnsi="Times New Roman" w:cs="Times New Roman"/>
          <w:sz w:val="24"/>
          <w:szCs w:val="24"/>
        </w:rPr>
        <w:t>Седова</w:t>
      </w:r>
    </w:p>
    <w:p w:rsidR="00F86F9F" w:rsidRPr="00870CAD" w:rsidRDefault="00F86F9F">
      <w:pPr>
        <w:rPr>
          <w:rFonts w:ascii="Times New Roman" w:hAnsi="Times New Roman" w:cs="Times New Roman"/>
          <w:sz w:val="24"/>
          <w:szCs w:val="24"/>
        </w:rPr>
      </w:pPr>
      <w:r w:rsidRPr="00870CAD">
        <w:rPr>
          <w:rFonts w:ascii="Times New Roman" w:hAnsi="Times New Roman" w:cs="Times New Roman"/>
          <w:sz w:val="24"/>
          <w:szCs w:val="24"/>
        </w:rPr>
        <w:t xml:space="preserve">Бухгалтер:                                           </w:t>
      </w:r>
      <w:r w:rsidR="00342F74" w:rsidRPr="00870CAD">
        <w:rPr>
          <w:rFonts w:ascii="Times New Roman" w:hAnsi="Times New Roman" w:cs="Times New Roman"/>
          <w:sz w:val="24"/>
          <w:szCs w:val="24"/>
        </w:rPr>
        <w:t>О.А.Соловьева</w:t>
      </w:r>
    </w:p>
    <w:p w:rsidR="00F86F9F" w:rsidRPr="00870CAD" w:rsidRDefault="00F86F9F">
      <w:pPr>
        <w:rPr>
          <w:rFonts w:ascii="Times New Roman" w:hAnsi="Times New Roman" w:cs="Times New Roman"/>
          <w:sz w:val="24"/>
          <w:szCs w:val="24"/>
        </w:rPr>
      </w:pPr>
      <w:r w:rsidRPr="00870CAD">
        <w:rPr>
          <w:rFonts w:ascii="Times New Roman" w:hAnsi="Times New Roman" w:cs="Times New Roman"/>
          <w:sz w:val="24"/>
          <w:szCs w:val="24"/>
        </w:rPr>
        <w:t>Учитель:                                              З.Л.Елтышева</w:t>
      </w:r>
    </w:p>
    <w:p w:rsidR="00F23851" w:rsidRPr="00870CAD" w:rsidRDefault="008C6DF9">
      <w:pPr>
        <w:rPr>
          <w:rFonts w:ascii="Times New Roman" w:hAnsi="Times New Roman" w:cs="Times New Roman"/>
          <w:sz w:val="24"/>
          <w:szCs w:val="24"/>
        </w:rPr>
      </w:pPr>
      <w:r w:rsidRPr="00870CAD">
        <w:rPr>
          <w:rFonts w:ascii="Times New Roman" w:hAnsi="Times New Roman" w:cs="Times New Roman"/>
          <w:sz w:val="24"/>
          <w:szCs w:val="24"/>
        </w:rPr>
        <w:t xml:space="preserve">Заместитель директора:                    Марчук Т.Л.        </w:t>
      </w:r>
    </w:p>
    <w:tbl>
      <w:tblPr>
        <w:tblW w:w="9075" w:type="dxa"/>
        <w:tblCellSpacing w:w="0" w:type="dxa"/>
        <w:tblCellMar>
          <w:left w:w="0" w:type="dxa"/>
          <w:right w:w="0" w:type="dxa"/>
        </w:tblCellMar>
        <w:tblLook w:val="04A0"/>
      </w:tblPr>
      <w:tblGrid>
        <w:gridCol w:w="9075"/>
      </w:tblGrid>
      <w:tr w:rsidR="0034671A" w:rsidRPr="00870CAD" w:rsidTr="00645022">
        <w:trPr>
          <w:tblCellSpacing w:w="0" w:type="dxa"/>
        </w:trPr>
        <w:tc>
          <w:tcPr>
            <w:tcW w:w="0" w:type="auto"/>
            <w:vAlign w:val="center"/>
            <w:hideMark/>
          </w:tcPr>
          <w:p w:rsidR="00745146" w:rsidRDefault="00102377" w:rsidP="007451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70CAD">
              <w:lastRenderedPageBreak/>
              <w:t xml:space="preserve">                                                                                                                                         Приложение </w:t>
            </w:r>
            <w:r w:rsidR="00455CD0">
              <w:t>2</w:t>
            </w:r>
            <w:r w:rsidRPr="00870CAD">
              <w:t xml:space="preserve">         </w:t>
            </w:r>
            <w:r w:rsidR="00745146">
              <w:t xml:space="preserve">           </w:t>
            </w:r>
          </w:p>
          <w:p w:rsidR="00B11B71" w:rsidRPr="00C90A28"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xml:space="preserve">к приказу от </w:t>
            </w:r>
            <w:r w:rsidRPr="00B11B71">
              <w:rPr>
                <w:rFonts w:ascii="Times New Roman" w:eastAsia="Times New Roman" w:hAnsi="Times New Roman" w:cs="Times New Roman"/>
                <w:bCs/>
                <w:iCs/>
                <w:sz w:val="24"/>
                <w:szCs w:val="24"/>
                <w:lang w:eastAsia="ru-RU"/>
              </w:rPr>
              <w:t>27</w:t>
            </w:r>
            <w:r w:rsidRPr="00C90A28">
              <w:rPr>
                <w:rFonts w:ascii="Times New Roman" w:eastAsia="Times New Roman" w:hAnsi="Times New Roman" w:cs="Times New Roman"/>
                <w:bCs/>
                <w:iCs/>
                <w:sz w:val="24"/>
                <w:szCs w:val="24"/>
                <w:lang w:eastAsia="ru-RU"/>
              </w:rPr>
              <w:t>.12.201</w:t>
            </w:r>
            <w:r w:rsidRPr="00B11B71">
              <w:rPr>
                <w:rFonts w:ascii="Times New Roman" w:eastAsia="Times New Roman" w:hAnsi="Times New Roman" w:cs="Times New Roman"/>
                <w:bCs/>
                <w:iCs/>
                <w:sz w:val="24"/>
                <w:szCs w:val="24"/>
                <w:lang w:eastAsia="ru-RU"/>
              </w:rPr>
              <w:t>8</w:t>
            </w:r>
            <w:r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B11B71">
              <w:rPr>
                <w:rFonts w:ascii="Times New Roman" w:eastAsia="Times New Roman" w:hAnsi="Times New Roman" w:cs="Times New Roman"/>
                <w:sz w:val="24"/>
                <w:szCs w:val="24"/>
                <w:lang w:eastAsia="ru-RU"/>
              </w:rPr>
              <w:t>2</w:t>
            </w:r>
          </w:p>
          <w:p w:rsidR="0034671A" w:rsidRPr="00870CAD" w:rsidRDefault="00EB6A3E" w:rsidP="007451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70CAD">
              <w:rPr>
                <w:color w:val="000000"/>
              </w:rPr>
              <w:br/>
            </w:r>
          </w:p>
          <w:p w:rsidR="0034671A" w:rsidRPr="00745146" w:rsidRDefault="0034671A"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5146">
              <w:rPr>
                <w:rStyle w:val="sfwc"/>
                <w:b/>
              </w:rPr>
              <w:t xml:space="preserve">Состав </w:t>
            </w:r>
            <w:r w:rsidRPr="00745146">
              <w:rPr>
                <w:b/>
              </w:rPr>
              <w:t>инвентаризационной комиссии</w:t>
            </w:r>
          </w:p>
          <w:p w:rsidR="0034671A" w:rsidRPr="00870CAD" w:rsidRDefault="0034671A" w:rsidP="007451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0CAD">
              <w:t xml:space="preserve"> 1. Создать постоянно действующую инвентаризационную комиссию в следующем составе: </w:t>
            </w:r>
          </w:p>
          <w:tbl>
            <w:tblPr>
              <w:tblW w:w="0" w:type="auto"/>
              <w:tblCellMar>
                <w:top w:w="60" w:type="dxa"/>
                <w:left w:w="60" w:type="dxa"/>
                <w:bottom w:w="60" w:type="dxa"/>
                <w:right w:w="60" w:type="dxa"/>
              </w:tblCellMar>
              <w:tblLook w:val="04A0"/>
            </w:tblPr>
            <w:tblGrid>
              <w:gridCol w:w="3030"/>
              <w:gridCol w:w="3005"/>
              <w:gridCol w:w="3020"/>
            </w:tblGrid>
            <w:tr w:rsidR="0034671A" w:rsidRPr="00870CAD" w:rsidTr="00645022">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34671A" w:rsidP="00745146">
                  <w:pPr>
                    <w:spacing w:after="0"/>
                    <w:rPr>
                      <w:rFonts w:ascii="Times New Roman" w:eastAsiaTheme="minorEastAsia" w:hAnsi="Times New Roman" w:cs="Times New Roman"/>
                      <w:sz w:val="24"/>
                      <w:szCs w:val="24"/>
                      <w:lang w:eastAsia="ru-RU"/>
                    </w:rPr>
                  </w:pPr>
                  <w:r w:rsidRPr="00870CAD">
                    <w:t> </w:t>
                  </w:r>
                  <w:r w:rsidRPr="00745146">
                    <w:rPr>
                      <w:rFonts w:ascii="Times New Roman" w:eastAsiaTheme="minorEastAsia" w:hAnsi="Times New Roman" w:cs="Times New Roman"/>
                      <w:sz w:val="24"/>
                      <w:szCs w:val="24"/>
                      <w:lang w:eastAsia="ru-RU"/>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14794E"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Главный бухгалтер</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342F74"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Седова</w:t>
                  </w:r>
                  <w:r w:rsidR="0014794E" w:rsidRPr="00745146">
                    <w:rPr>
                      <w:rFonts w:ascii="Times New Roman" w:eastAsiaTheme="minorEastAsia" w:hAnsi="Times New Roman" w:cs="Times New Roman"/>
                      <w:sz w:val="24"/>
                      <w:szCs w:val="24"/>
                      <w:lang w:eastAsia="ru-RU"/>
                    </w:rPr>
                    <w:t xml:space="preserve"> Е.С.</w:t>
                  </w:r>
                </w:p>
              </w:tc>
            </w:tr>
            <w:tr w:rsidR="0034671A" w:rsidRPr="00870CAD" w:rsidTr="00645022">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34671A"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Члены комиссии</w:t>
                  </w:r>
                  <w:r w:rsidR="00F86F9F" w:rsidRPr="00745146">
                    <w:rPr>
                      <w:rFonts w:ascii="Times New Roman" w:eastAsiaTheme="minorEastAsia"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F86F9F"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Бухгалтер</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342F74"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Соловьева О.А.</w:t>
                  </w:r>
                </w:p>
              </w:tc>
            </w:tr>
            <w:tr w:rsidR="0034671A" w:rsidRPr="00870CAD" w:rsidTr="00645022">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34671A"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F86F9F"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 xml:space="preserve">Учитель </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F86F9F" w:rsidP="00745146">
                  <w:pPr>
                    <w:spacing w:after="0"/>
                    <w:rPr>
                      <w:rFonts w:ascii="Times New Roman" w:eastAsiaTheme="minorEastAsia" w:hAnsi="Times New Roman" w:cs="Times New Roman"/>
                      <w:sz w:val="24"/>
                      <w:szCs w:val="24"/>
                      <w:lang w:eastAsia="ru-RU"/>
                    </w:rPr>
                  </w:pPr>
                  <w:r w:rsidRPr="00455CD0">
                    <w:rPr>
                      <w:rFonts w:ascii="Times New Roman" w:eastAsiaTheme="minorEastAsia" w:hAnsi="Times New Roman" w:cs="Times New Roman"/>
                      <w:sz w:val="24"/>
                      <w:szCs w:val="24"/>
                      <w:lang w:eastAsia="ru-RU"/>
                    </w:rPr>
                    <w:t>Елтышева З.Л.</w:t>
                  </w:r>
                </w:p>
              </w:tc>
            </w:tr>
            <w:tr w:rsidR="0034671A" w:rsidRPr="00870CAD" w:rsidTr="00645022">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34671A"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8C6DF9" w:rsidP="00745146">
                  <w:pPr>
                    <w:spacing w:after="0"/>
                    <w:rPr>
                      <w:rFonts w:ascii="Times New Roman" w:eastAsiaTheme="minorEastAsia" w:hAnsi="Times New Roman" w:cs="Times New Roman"/>
                      <w:sz w:val="24"/>
                      <w:szCs w:val="24"/>
                      <w:lang w:eastAsia="ru-RU"/>
                    </w:rPr>
                  </w:pPr>
                  <w:r w:rsidRPr="00745146">
                    <w:rPr>
                      <w:rFonts w:ascii="Times New Roman" w:eastAsiaTheme="minorEastAsia" w:hAnsi="Times New Roman" w:cs="Times New Roman"/>
                      <w:sz w:val="24"/>
                      <w:szCs w:val="24"/>
                      <w:lang w:eastAsia="ru-RU"/>
                    </w:rPr>
                    <w:t>Заместитель директора</w:t>
                  </w:r>
                </w:p>
              </w:tc>
              <w:tc>
                <w:tcPr>
                  <w:tcW w:w="0" w:type="auto"/>
                  <w:tcBorders>
                    <w:top w:val="single" w:sz="8" w:space="0" w:color="000000"/>
                    <w:left w:val="single" w:sz="8" w:space="0" w:color="000000"/>
                    <w:bottom w:val="single" w:sz="8" w:space="0" w:color="000000"/>
                    <w:right w:val="single" w:sz="8" w:space="0" w:color="000000"/>
                  </w:tcBorders>
                  <w:hideMark/>
                </w:tcPr>
                <w:p w:rsidR="0034671A" w:rsidRPr="00745146" w:rsidRDefault="008C6DF9" w:rsidP="00745146">
                  <w:pPr>
                    <w:spacing w:after="0"/>
                    <w:rPr>
                      <w:rFonts w:ascii="Times New Roman" w:eastAsiaTheme="minorEastAsia" w:hAnsi="Times New Roman" w:cs="Times New Roman"/>
                      <w:sz w:val="24"/>
                      <w:szCs w:val="24"/>
                      <w:lang w:eastAsia="ru-RU"/>
                    </w:rPr>
                  </w:pPr>
                  <w:r w:rsidRPr="00455CD0">
                    <w:rPr>
                      <w:rFonts w:ascii="Times New Roman" w:eastAsiaTheme="minorEastAsia" w:hAnsi="Times New Roman" w:cs="Times New Roman"/>
                      <w:sz w:val="24"/>
                      <w:szCs w:val="24"/>
                      <w:lang w:eastAsia="ru-RU"/>
                    </w:rPr>
                    <w:t>Марчук Т.Л.</w:t>
                  </w:r>
                </w:p>
              </w:tc>
            </w:tr>
            <w:tr w:rsidR="0034671A" w:rsidRPr="00870CAD" w:rsidTr="00F86F9F">
              <w:tc>
                <w:tcPr>
                  <w:tcW w:w="3030" w:type="dxa"/>
                  <w:vAlign w:val="center"/>
                  <w:hideMark/>
                </w:tcPr>
                <w:p w:rsidR="0034671A" w:rsidRPr="00870CAD" w:rsidRDefault="0034671A" w:rsidP="00745146">
                  <w:pPr>
                    <w:spacing w:after="0"/>
                    <w:rPr>
                      <w:rFonts w:ascii="Times New Roman" w:eastAsia="Times New Roman" w:hAnsi="Times New Roman" w:cs="Times New Roman"/>
                      <w:sz w:val="24"/>
                      <w:szCs w:val="24"/>
                    </w:rPr>
                  </w:pPr>
                </w:p>
              </w:tc>
              <w:tc>
                <w:tcPr>
                  <w:tcW w:w="3005" w:type="dxa"/>
                  <w:vAlign w:val="center"/>
                  <w:hideMark/>
                </w:tcPr>
                <w:p w:rsidR="0034671A" w:rsidRPr="00870CAD" w:rsidRDefault="0034671A" w:rsidP="00645022">
                  <w:pPr>
                    <w:rPr>
                      <w:rFonts w:ascii="Times New Roman" w:eastAsia="Times New Roman" w:hAnsi="Times New Roman" w:cs="Times New Roman"/>
                      <w:sz w:val="24"/>
                      <w:szCs w:val="24"/>
                    </w:rPr>
                  </w:pPr>
                </w:p>
              </w:tc>
              <w:tc>
                <w:tcPr>
                  <w:tcW w:w="3020" w:type="dxa"/>
                  <w:vAlign w:val="center"/>
                  <w:hideMark/>
                </w:tcPr>
                <w:p w:rsidR="0034671A" w:rsidRPr="00870CAD" w:rsidRDefault="0034671A" w:rsidP="00645022">
                  <w:pPr>
                    <w:rPr>
                      <w:rFonts w:ascii="Times New Roman" w:eastAsia="Times New Roman" w:hAnsi="Times New Roman" w:cs="Times New Roman"/>
                      <w:sz w:val="24"/>
                      <w:szCs w:val="24"/>
                    </w:rPr>
                  </w:pPr>
                </w:p>
              </w:tc>
            </w:tr>
          </w:tbl>
          <w:p w:rsidR="0034671A" w:rsidRPr="00870CAD" w:rsidRDefault="0034671A"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r w:rsidRPr="00870CAD">
              <w:t xml:space="preserve"> 2. Возложить на постоянно действующую инвентаризационную комиссию следующие </w:t>
            </w:r>
            <w:r w:rsidRPr="00870CAD">
              <w:br/>
              <w:t>обязанности:</w:t>
            </w:r>
          </w:p>
          <w:p w:rsidR="0034671A" w:rsidRPr="00870CAD" w:rsidRDefault="0034671A" w:rsidP="00653269">
            <w:pPr>
              <w:pStyle w:val="HTML"/>
              <w:numPr>
                <w:ilvl w:val="0"/>
                <w:numId w:val="16"/>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проводить инвентаризацию (в т. ч. обязательную) в соответствии с графиком проведения инвентаризаций;</w:t>
            </w:r>
          </w:p>
          <w:p w:rsidR="0034671A" w:rsidRPr="00870CAD" w:rsidRDefault="0034671A" w:rsidP="00653269">
            <w:pPr>
              <w:pStyle w:val="HTML"/>
              <w:numPr>
                <w:ilvl w:val="0"/>
                <w:numId w:val="16"/>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34671A" w:rsidRPr="00870CAD" w:rsidRDefault="0034671A" w:rsidP="00653269">
            <w:pPr>
              <w:pStyle w:val="HTML"/>
              <w:numPr>
                <w:ilvl w:val="0"/>
                <w:numId w:val="16"/>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правильно и своевременно оформлять материалы инвентаризации;</w:t>
            </w:r>
          </w:p>
          <w:p w:rsidR="0034671A" w:rsidRPr="00870CAD" w:rsidRDefault="0034671A"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top w:w="60" w:type="dxa"/>
                <w:left w:w="60" w:type="dxa"/>
                <w:bottom w:w="60" w:type="dxa"/>
                <w:right w:w="60" w:type="dxa"/>
              </w:tblCellMar>
              <w:tblLook w:val="04A0"/>
            </w:tblPr>
            <w:tblGrid>
              <w:gridCol w:w="1936"/>
              <w:gridCol w:w="666"/>
              <w:gridCol w:w="874"/>
              <w:gridCol w:w="828"/>
              <w:gridCol w:w="4771"/>
            </w:tblGrid>
            <w:tr w:rsidR="0034671A" w:rsidRPr="00870CAD" w:rsidTr="00645022">
              <w:tc>
                <w:tcPr>
                  <w:tcW w:w="0" w:type="auto"/>
                  <w:vAlign w:val="bottom"/>
                  <w:hideMark/>
                </w:tcPr>
                <w:p w:rsidR="0034671A" w:rsidRPr="00870CAD" w:rsidRDefault="0034671A" w:rsidP="00645022">
                  <w:pPr>
                    <w:rPr>
                      <w:rFonts w:ascii="Times New Roman" w:eastAsia="Times New Roman" w:hAnsi="Times New Roman" w:cs="Times New Roman"/>
                      <w:sz w:val="24"/>
                      <w:szCs w:val="24"/>
                    </w:rPr>
                  </w:pPr>
                </w:p>
              </w:tc>
              <w:tc>
                <w:tcPr>
                  <w:tcW w:w="0" w:type="auto"/>
                  <w:hideMark/>
                </w:tcPr>
                <w:p w:rsidR="0034671A" w:rsidRPr="00870CAD" w:rsidRDefault="0034671A" w:rsidP="00645022">
                  <w:pPr>
                    <w:rPr>
                      <w:rFonts w:ascii="Times New Roman" w:eastAsia="Times New Roman" w:hAnsi="Times New Roman" w:cs="Times New Roman"/>
                      <w:sz w:val="24"/>
                      <w:szCs w:val="24"/>
                    </w:rPr>
                  </w:pPr>
                </w:p>
              </w:tc>
              <w:tc>
                <w:tcPr>
                  <w:tcW w:w="0" w:type="auto"/>
                  <w:hideMark/>
                </w:tcPr>
                <w:p w:rsidR="0034671A" w:rsidRPr="00870CAD" w:rsidRDefault="0034671A" w:rsidP="00645022">
                  <w:pPr>
                    <w:rPr>
                      <w:rFonts w:ascii="Times New Roman" w:eastAsia="Times New Roman" w:hAnsi="Times New Roman" w:cs="Times New Roman"/>
                      <w:sz w:val="24"/>
                      <w:szCs w:val="24"/>
                    </w:rPr>
                  </w:pPr>
                </w:p>
              </w:tc>
              <w:tc>
                <w:tcPr>
                  <w:tcW w:w="0" w:type="auto"/>
                  <w:hideMark/>
                </w:tcPr>
                <w:p w:rsidR="0034671A" w:rsidRPr="00870CAD" w:rsidRDefault="0034671A" w:rsidP="00645022">
                  <w:pPr>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w:t>
                  </w:r>
                </w:p>
              </w:tc>
              <w:tc>
                <w:tcPr>
                  <w:tcW w:w="0" w:type="auto"/>
                  <w:vAlign w:val="bottom"/>
                  <w:hideMark/>
                </w:tcPr>
                <w:p w:rsidR="0034671A" w:rsidRPr="00870CAD" w:rsidRDefault="0034671A" w:rsidP="00645022">
                  <w:pPr>
                    <w:jc w:val="right"/>
                    <w:rPr>
                      <w:rFonts w:ascii="Times New Roman" w:eastAsia="Times New Roman" w:hAnsi="Times New Roman" w:cs="Times New Roman"/>
                      <w:sz w:val="24"/>
                      <w:szCs w:val="24"/>
                    </w:rPr>
                  </w:pPr>
                  <w:r w:rsidRPr="00870CAD">
                    <w:rPr>
                      <w:rFonts w:ascii="Times New Roman" w:eastAsia="Times New Roman" w:hAnsi="Times New Roman" w:cs="Times New Roman"/>
                      <w:sz w:val="24"/>
                      <w:szCs w:val="24"/>
                    </w:rPr>
                    <w:t> </w:t>
                  </w:r>
                </w:p>
              </w:tc>
            </w:tr>
            <w:tr w:rsidR="0034671A" w:rsidRPr="00870CAD" w:rsidTr="00645022">
              <w:tc>
                <w:tcPr>
                  <w:tcW w:w="0" w:type="auto"/>
                  <w:vAlign w:val="bottom"/>
                  <w:hideMark/>
                </w:tcPr>
                <w:p w:rsidR="0034671A" w:rsidRPr="00870CAD" w:rsidRDefault="0034671A" w:rsidP="00645022">
                  <w:pPr>
                    <w:rPr>
                      <w:rFonts w:ascii="Times New Roman" w:eastAsia="Times New Roman" w:hAnsi="Times New Roman" w:cs="Times New Roman"/>
                      <w:sz w:val="24"/>
                      <w:szCs w:val="24"/>
                    </w:rPr>
                  </w:pPr>
                </w:p>
              </w:tc>
              <w:tc>
                <w:tcPr>
                  <w:tcW w:w="0" w:type="auto"/>
                  <w:hideMark/>
                </w:tcPr>
                <w:p w:rsidR="0034671A" w:rsidRPr="00870CAD" w:rsidRDefault="0034671A" w:rsidP="00645022">
                  <w:pPr>
                    <w:rPr>
                      <w:rFonts w:ascii="Times New Roman" w:eastAsia="Times New Roman" w:hAnsi="Times New Roman" w:cs="Times New Roman"/>
                      <w:sz w:val="24"/>
                      <w:szCs w:val="24"/>
                    </w:rPr>
                  </w:pPr>
                </w:p>
              </w:tc>
              <w:tc>
                <w:tcPr>
                  <w:tcW w:w="0" w:type="auto"/>
                  <w:hideMark/>
                </w:tcPr>
                <w:p w:rsidR="0034671A" w:rsidRPr="00870CAD" w:rsidRDefault="0034671A" w:rsidP="00645022">
                  <w:pPr>
                    <w:rPr>
                      <w:rFonts w:ascii="Times New Roman" w:eastAsia="Times New Roman" w:hAnsi="Times New Roman" w:cs="Times New Roman"/>
                      <w:sz w:val="24"/>
                      <w:szCs w:val="24"/>
                    </w:rPr>
                  </w:pPr>
                </w:p>
              </w:tc>
              <w:tc>
                <w:tcPr>
                  <w:tcW w:w="0" w:type="auto"/>
                  <w:hideMark/>
                </w:tcPr>
                <w:p w:rsidR="0034671A" w:rsidRPr="00870CAD" w:rsidRDefault="0034671A" w:rsidP="00645022">
                  <w:pPr>
                    <w:rPr>
                      <w:rFonts w:ascii="Times New Roman" w:eastAsia="Times New Roman" w:hAnsi="Times New Roman" w:cs="Times New Roman"/>
                      <w:sz w:val="24"/>
                      <w:szCs w:val="24"/>
                    </w:rPr>
                  </w:pPr>
                </w:p>
              </w:tc>
              <w:tc>
                <w:tcPr>
                  <w:tcW w:w="0" w:type="auto"/>
                  <w:vAlign w:val="bottom"/>
                  <w:hideMark/>
                </w:tcPr>
                <w:p w:rsidR="0034671A" w:rsidRPr="00870CAD" w:rsidRDefault="0034671A" w:rsidP="00645022">
                  <w:pPr>
                    <w:jc w:val="right"/>
                    <w:rPr>
                      <w:rFonts w:ascii="Times New Roman" w:eastAsia="Times New Roman" w:hAnsi="Times New Roman" w:cs="Times New Roman"/>
                      <w:sz w:val="24"/>
                      <w:szCs w:val="24"/>
                    </w:rPr>
                  </w:pPr>
                </w:p>
              </w:tc>
            </w:tr>
            <w:tr w:rsidR="0034671A" w:rsidRPr="00870CAD" w:rsidTr="00F22358">
              <w:tc>
                <w:tcPr>
                  <w:tcW w:w="1936" w:type="dxa"/>
                  <w:vAlign w:val="center"/>
                  <w:hideMark/>
                </w:tcPr>
                <w:p w:rsidR="0034671A" w:rsidRPr="00870CAD" w:rsidRDefault="0034671A" w:rsidP="00645022">
                  <w:pPr>
                    <w:rPr>
                      <w:rFonts w:ascii="Times New Roman" w:eastAsia="Times New Roman" w:hAnsi="Times New Roman" w:cs="Times New Roman"/>
                      <w:sz w:val="24"/>
                      <w:szCs w:val="24"/>
                    </w:rPr>
                  </w:pPr>
                </w:p>
              </w:tc>
              <w:tc>
                <w:tcPr>
                  <w:tcW w:w="666" w:type="dxa"/>
                  <w:vAlign w:val="center"/>
                  <w:hideMark/>
                </w:tcPr>
                <w:p w:rsidR="0034671A" w:rsidRPr="00870CAD" w:rsidRDefault="0034671A" w:rsidP="00645022">
                  <w:pPr>
                    <w:rPr>
                      <w:rFonts w:ascii="Times New Roman" w:eastAsia="Times New Roman" w:hAnsi="Times New Roman" w:cs="Times New Roman"/>
                      <w:sz w:val="24"/>
                      <w:szCs w:val="24"/>
                    </w:rPr>
                  </w:pPr>
                </w:p>
              </w:tc>
              <w:tc>
                <w:tcPr>
                  <w:tcW w:w="874" w:type="dxa"/>
                  <w:vAlign w:val="center"/>
                  <w:hideMark/>
                </w:tcPr>
                <w:p w:rsidR="0034671A" w:rsidRPr="00870CAD" w:rsidRDefault="0034671A" w:rsidP="00645022">
                  <w:pPr>
                    <w:rPr>
                      <w:rFonts w:ascii="Times New Roman" w:eastAsia="Times New Roman" w:hAnsi="Times New Roman" w:cs="Times New Roman"/>
                      <w:sz w:val="24"/>
                      <w:szCs w:val="24"/>
                    </w:rPr>
                  </w:pPr>
                </w:p>
              </w:tc>
              <w:tc>
                <w:tcPr>
                  <w:tcW w:w="828" w:type="dxa"/>
                  <w:vAlign w:val="center"/>
                  <w:hideMark/>
                </w:tcPr>
                <w:p w:rsidR="0034671A" w:rsidRPr="00870CAD" w:rsidRDefault="0034671A" w:rsidP="00645022">
                  <w:pPr>
                    <w:rPr>
                      <w:rFonts w:ascii="Times New Roman" w:eastAsia="Times New Roman" w:hAnsi="Times New Roman" w:cs="Times New Roman"/>
                      <w:sz w:val="24"/>
                      <w:szCs w:val="24"/>
                    </w:rPr>
                  </w:pPr>
                </w:p>
              </w:tc>
              <w:tc>
                <w:tcPr>
                  <w:tcW w:w="4771" w:type="dxa"/>
                  <w:vAlign w:val="center"/>
                  <w:hideMark/>
                </w:tcPr>
                <w:p w:rsidR="0034671A" w:rsidRPr="00870CAD" w:rsidRDefault="0034671A" w:rsidP="00645022">
                  <w:pPr>
                    <w:rPr>
                      <w:rFonts w:ascii="Times New Roman" w:eastAsia="Times New Roman" w:hAnsi="Times New Roman" w:cs="Times New Roman"/>
                      <w:sz w:val="24"/>
                      <w:szCs w:val="24"/>
                    </w:rPr>
                  </w:pPr>
                </w:p>
              </w:tc>
            </w:tr>
          </w:tbl>
          <w:p w:rsidR="0034671A" w:rsidRPr="00870CAD" w:rsidRDefault="0034671A" w:rsidP="0064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bl>
    <w:p w:rsidR="008E0BDE" w:rsidRPr="00870CAD" w:rsidRDefault="0091325D">
      <w:pPr>
        <w:rPr>
          <w:rFonts w:ascii="Times New Roman" w:hAnsi="Times New Roman" w:cs="Times New Roman"/>
          <w:sz w:val="24"/>
          <w:szCs w:val="24"/>
        </w:rPr>
      </w:pPr>
      <w:r>
        <w:rPr>
          <w:rFonts w:ascii="Times New Roman" w:hAnsi="Times New Roman" w:cs="Times New Roman"/>
          <w:sz w:val="24"/>
          <w:szCs w:val="24"/>
        </w:rPr>
        <w:t>С п</w:t>
      </w:r>
      <w:r w:rsidR="00F22358" w:rsidRPr="00870CAD">
        <w:rPr>
          <w:rFonts w:ascii="Times New Roman" w:hAnsi="Times New Roman" w:cs="Times New Roman"/>
          <w:sz w:val="24"/>
          <w:szCs w:val="24"/>
        </w:rPr>
        <w:t xml:space="preserve">риложением </w:t>
      </w:r>
      <w:proofErr w:type="gramStart"/>
      <w:r w:rsidR="00F22358" w:rsidRPr="00870CAD">
        <w:rPr>
          <w:rFonts w:ascii="Times New Roman" w:hAnsi="Times New Roman" w:cs="Times New Roman"/>
          <w:sz w:val="24"/>
          <w:szCs w:val="24"/>
        </w:rPr>
        <w:t>ознакомлены</w:t>
      </w:r>
      <w:proofErr w:type="gramEnd"/>
      <w:r w:rsidR="00F22358" w:rsidRPr="00870CAD">
        <w:rPr>
          <w:rFonts w:ascii="Times New Roman" w:hAnsi="Times New Roman" w:cs="Times New Roman"/>
          <w:sz w:val="24"/>
          <w:szCs w:val="24"/>
        </w:rPr>
        <w:t>:</w:t>
      </w:r>
    </w:p>
    <w:p w:rsidR="00342F74" w:rsidRPr="00870CAD" w:rsidRDefault="00100AC3" w:rsidP="00342F74">
      <w:pPr>
        <w:rPr>
          <w:rFonts w:ascii="Times New Roman" w:hAnsi="Times New Roman" w:cs="Times New Roman"/>
          <w:sz w:val="24"/>
          <w:szCs w:val="24"/>
        </w:rPr>
      </w:pPr>
      <w:r w:rsidRPr="00870CAD">
        <w:rPr>
          <w:rFonts w:ascii="Times New Roman" w:hAnsi="Times New Roman" w:cs="Times New Roman"/>
          <w:sz w:val="24"/>
          <w:szCs w:val="24"/>
        </w:rPr>
        <w:t xml:space="preserve">Главный бухгалтер:                           </w:t>
      </w:r>
      <w:r w:rsidR="00342F74" w:rsidRPr="00870CAD">
        <w:rPr>
          <w:rFonts w:ascii="Times New Roman" w:hAnsi="Times New Roman" w:cs="Times New Roman"/>
          <w:sz w:val="24"/>
          <w:szCs w:val="24"/>
        </w:rPr>
        <w:t>Е.С.Седова</w:t>
      </w:r>
    </w:p>
    <w:p w:rsidR="00342F74" w:rsidRPr="00870CAD" w:rsidRDefault="00342F74" w:rsidP="00342F74">
      <w:pPr>
        <w:rPr>
          <w:rFonts w:ascii="Times New Roman" w:hAnsi="Times New Roman" w:cs="Times New Roman"/>
          <w:sz w:val="24"/>
          <w:szCs w:val="24"/>
        </w:rPr>
      </w:pPr>
      <w:r w:rsidRPr="00870CAD">
        <w:rPr>
          <w:rFonts w:ascii="Times New Roman" w:hAnsi="Times New Roman" w:cs="Times New Roman"/>
          <w:sz w:val="24"/>
          <w:szCs w:val="24"/>
        </w:rPr>
        <w:t>Бухгалтер:                                           О.А.Соловьева</w:t>
      </w:r>
    </w:p>
    <w:p w:rsidR="00F22358" w:rsidRPr="00870CAD" w:rsidRDefault="00F22358" w:rsidP="00F22358">
      <w:pPr>
        <w:rPr>
          <w:rFonts w:ascii="Times New Roman" w:hAnsi="Times New Roman" w:cs="Times New Roman"/>
          <w:sz w:val="24"/>
          <w:szCs w:val="24"/>
        </w:rPr>
      </w:pPr>
      <w:r w:rsidRPr="00870CAD">
        <w:rPr>
          <w:rFonts w:ascii="Times New Roman" w:hAnsi="Times New Roman" w:cs="Times New Roman"/>
          <w:sz w:val="24"/>
          <w:szCs w:val="24"/>
        </w:rPr>
        <w:t>Учитель:                                              З.Л.Елтышева</w:t>
      </w:r>
    </w:p>
    <w:p w:rsidR="008E0BDE" w:rsidRPr="00870CAD" w:rsidRDefault="008C6DF9">
      <w:pPr>
        <w:rPr>
          <w:rFonts w:ascii="Times New Roman" w:hAnsi="Times New Roman" w:cs="Times New Roman"/>
          <w:sz w:val="24"/>
          <w:szCs w:val="24"/>
        </w:rPr>
      </w:pPr>
      <w:r w:rsidRPr="00870CAD">
        <w:rPr>
          <w:rFonts w:ascii="Times New Roman" w:hAnsi="Times New Roman" w:cs="Times New Roman"/>
          <w:sz w:val="24"/>
          <w:szCs w:val="24"/>
        </w:rPr>
        <w:t xml:space="preserve">Заместитель директора:                    Т.Л. Марчук </w:t>
      </w:r>
    </w:p>
    <w:p w:rsidR="008E0BDE" w:rsidRDefault="008E0BDE">
      <w:pPr>
        <w:rPr>
          <w:rFonts w:ascii="Times New Roman" w:hAnsi="Times New Roman" w:cs="Times New Roman"/>
          <w:sz w:val="24"/>
          <w:szCs w:val="24"/>
        </w:rPr>
      </w:pPr>
    </w:p>
    <w:p w:rsidR="00745146" w:rsidRDefault="00745146">
      <w:pPr>
        <w:rPr>
          <w:rFonts w:ascii="Times New Roman" w:hAnsi="Times New Roman" w:cs="Times New Roman"/>
          <w:sz w:val="24"/>
          <w:szCs w:val="24"/>
        </w:rPr>
      </w:pPr>
    </w:p>
    <w:p w:rsidR="00745146" w:rsidRDefault="00745146">
      <w:pPr>
        <w:rPr>
          <w:rFonts w:ascii="Times New Roman" w:hAnsi="Times New Roman" w:cs="Times New Roman"/>
          <w:sz w:val="24"/>
          <w:szCs w:val="24"/>
        </w:rPr>
      </w:pPr>
    </w:p>
    <w:p w:rsidR="00745146" w:rsidRPr="00870CAD" w:rsidRDefault="00745146">
      <w:pPr>
        <w:rPr>
          <w:rFonts w:ascii="Times New Roman" w:hAnsi="Times New Roman" w:cs="Times New Roman"/>
          <w:sz w:val="24"/>
          <w:szCs w:val="24"/>
        </w:rPr>
      </w:pPr>
    </w:p>
    <w:tbl>
      <w:tblPr>
        <w:tblW w:w="9075" w:type="dxa"/>
        <w:tblCellSpacing w:w="0" w:type="dxa"/>
        <w:tblCellMar>
          <w:left w:w="0" w:type="dxa"/>
          <w:right w:w="0" w:type="dxa"/>
        </w:tblCellMar>
        <w:tblLook w:val="04A0"/>
      </w:tblPr>
      <w:tblGrid>
        <w:gridCol w:w="9075"/>
      </w:tblGrid>
      <w:tr w:rsidR="00F23851" w:rsidRPr="00870CAD" w:rsidTr="00645022">
        <w:trPr>
          <w:tblCellSpacing w:w="0" w:type="dxa"/>
        </w:trPr>
        <w:tc>
          <w:tcPr>
            <w:tcW w:w="0" w:type="auto"/>
            <w:vAlign w:val="center"/>
            <w:hideMark/>
          </w:tcPr>
          <w:p w:rsidR="00745146" w:rsidRPr="00C90A28" w:rsidRDefault="00102377" w:rsidP="00C90A28">
            <w:pPr>
              <w:spacing w:after="0"/>
              <w:jc w:val="right"/>
              <w:rPr>
                <w:rFonts w:ascii="Times New Roman" w:eastAsia="Times New Roman" w:hAnsi="Times New Roman" w:cs="Times New Roman"/>
                <w:sz w:val="24"/>
                <w:szCs w:val="24"/>
                <w:lang w:eastAsia="ru-RU"/>
              </w:rPr>
            </w:pPr>
            <w:r w:rsidRPr="00870CAD">
              <w:lastRenderedPageBreak/>
              <w:t xml:space="preserve">                                                                                                                                        </w:t>
            </w:r>
            <w:r w:rsidR="00F23851" w:rsidRPr="00C90A28">
              <w:rPr>
                <w:rFonts w:ascii="Times New Roman" w:eastAsia="Times New Roman" w:hAnsi="Times New Roman" w:cs="Times New Roman"/>
                <w:sz w:val="24"/>
                <w:szCs w:val="24"/>
                <w:lang w:eastAsia="ru-RU"/>
              </w:rPr>
              <w:t xml:space="preserve">Приложение </w:t>
            </w:r>
            <w:r w:rsidR="00455CD0" w:rsidRPr="00C90A28">
              <w:rPr>
                <w:rFonts w:ascii="Times New Roman" w:eastAsia="Times New Roman" w:hAnsi="Times New Roman" w:cs="Times New Roman"/>
                <w:sz w:val="24"/>
                <w:szCs w:val="24"/>
                <w:lang w:eastAsia="ru-RU"/>
              </w:rPr>
              <w:t>3</w:t>
            </w:r>
            <w:r w:rsidR="00F23851" w:rsidRPr="00C90A28">
              <w:rPr>
                <w:rFonts w:ascii="Times New Roman" w:eastAsia="Times New Roman" w:hAnsi="Times New Roman" w:cs="Times New Roman"/>
                <w:sz w:val="24"/>
                <w:szCs w:val="24"/>
                <w:lang w:eastAsia="ru-RU"/>
              </w:rPr>
              <w:t xml:space="preserve"> </w:t>
            </w:r>
            <w:r w:rsidRPr="00C90A28">
              <w:rPr>
                <w:rFonts w:ascii="Times New Roman" w:eastAsia="Times New Roman" w:hAnsi="Times New Roman" w:cs="Times New Roman"/>
                <w:sz w:val="24"/>
                <w:szCs w:val="24"/>
                <w:lang w:eastAsia="ru-RU"/>
              </w:rPr>
              <w:t xml:space="preserve">    </w:t>
            </w:r>
          </w:p>
          <w:p w:rsidR="00B11B71" w:rsidRPr="00C90A28"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xml:space="preserve">к приказу от </w:t>
            </w:r>
            <w:r w:rsidRPr="00B11B71">
              <w:rPr>
                <w:rFonts w:ascii="Times New Roman" w:eastAsia="Times New Roman" w:hAnsi="Times New Roman" w:cs="Times New Roman"/>
                <w:bCs/>
                <w:iCs/>
                <w:sz w:val="24"/>
                <w:szCs w:val="24"/>
                <w:lang w:eastAsia="ru-RU"/>
              </w:rPr>
              <w:t>27</w:t>
            </w:r>
            <w:r w:rsidRPr="00C90A28">
              <w:rPr>
                <w:rFonts w:ascii="Times New Roman" w:eastAsia="Times New Roman" w:hAnsi="Times New Roman" w:cs="Times New Roman"/>
                <w:bCs/>
                <w:iCs/>
                <w:sz w:val="24"/>
                <w:szCs w:val="24"/>
                <w:lang w:eastAsia="ru-RU"/>
              </w:rPr>
              <w:t>.12.201</w:t>
            </w:r>
            <w:r w:rsidRPr="00B11B71">
              <w:rPr>
                <w:rFonts w:ascii="Times New Roman" w:eastAsia="Times New Roman" w:hAnsi="Times New Roman" w:cs="Times New Roman"/>
                <w:bCs/>
                <w:iCs/>
                <w:sz w:val="24"/>
                <w:szCs w:val="24"/>
                <w:lang w:eastAsia="ru-RU"/>
              </w:rPr>
              <w:t>8</w:t>
            </w:r>
            <w:r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B11B71">
              <w:rPr>
                <w:rFonts w:ascii="Times New Roman" w:eastAsia="Times New Roman" w:hAnsi="Times New Roman" w:cs="Times New Roman"/>
                <w:sz w:val="24"/>
                <w:szCs w:val="24"/>
                <w:lang w:eastAsia="ru-RU"/>
              </w:rPr>
              <w:t>2</w:t>
            </w:r>
          </w:p>
          <w:p w:rsidR="00F23851" w:rsidRPr="00745146" w:rsidRDefault="00EB6A3E" w:rsidP="00C90A28">
            <w:pPr>
              <w:spacing w:after="0"/>
              <w:jc w:val="right"/>
              <w:rPr>
                <w:rFonts w:eastAsiaTheme="minorEastAsia"/>
                <w:b/>
              </w:rPr>
            </w:pPr>
            <w:r w:rsidRPr="00C90A28">
              <w:rPr>
                <w:rFonts w:ascii="Times New Roman" w:eastAsia="Times New Roman" w:hAnsi="Times New Roman" w:cs="Times New Roman"/>
                <w:sz w:val="24"/>
                <w:szCs w:val="24"/>
                <w:lang w:eastAsia="ru-RU"/>
              </w:rPr>
              <w:br/>
            </w:r>
          </w:p>
          <w:p w:rsidR="00F23851" w:rsidRPr="00745146" w:rsidRDefault="00F23851"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5146">
              <w:rPr>
                <w:rStyle w:val="sfwc"/>
                <w:b/>
              </w:rPr>
              <w:t xml:space="preserve">Состав </w:t>
            </w:r>
            <w:r w:rsidRPr="00745146">
              <w:rPr>
                <w:b/>
              </w:rPr>
              <w:t>комиссии для проведения внезапной ревизии кассы</w:t>
            </w:r>
          </w:p>
          <w:p w:rsidR="00F23851" w:rsidRPr="00870CAD" w:rsidRDefault="00F23851"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 xml:space="preserve">            1. В целях проверки законности и правильности осущес</w:t>
            </w:r>
            <w:r w:rsidR="00745146">
              <w:t xml:space="preserve">твления хозяйственных операций </w:t>
            </w:r>
            <w:r w:rsidRPr="00870CAD">
              <w:t>с наличными денежными средствами и другими ценностями, х</w:t>
            </w:r>
            <w:r w:rsidR="00745146">
              <w:t xml:space="preserve">ранящимися в кассе учреждения, </w:t>
            </w:r>
            <w:r w:rsidRPr="00870CAD">
              <w:t>их документального оформления и принятия к учету,</w:t>
            </w:r>
            <w:r w:rsidR="00745146">
              <w:t xml:space="preserve"> создать постоянно действующую </w:t>
            </w:r>
            <w:r w:rsidRPr="00870CAD">
              <w:t xml:space="preserve">комиссию в следующем составе: </w:t>
            </w:r>
          </w:p>
          <w:p w:rsidR="00F22358" w:rsidRPr="00870CAD" w:rsidRDefault="00F22358" w:rsidP="00F223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pPr>
            <w:r w:rsidRPr="00870CAD">
              <w:t xml:space="preserve">Председатель комиссии:      Главный бухгалтер </w:t>
            </w:r>
            <w:r w:rsidR="00286D21" w:rsidRPr="00870CAD">
              <w:t>Седова</w:t>
            </w:r>
            <w:r w:rsidRPr="00870CAD">
              <w:t xml:space="preserve"> Е.С. </w:t>
            </w:r>
          </w:p>
          <w:p w:rsidR="00F22358" w:rsidRPr="00870CAD" w:rsidRDefault="00F22358" w:rsidP="00F223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pPr>
            <w:r w:rsidRPr="00870CAD">
              <w:t xml:space="preserve">Члены комиссии:     </w:t>
            </w:r>
            <w:r w:rsidR="00745146">
              <w:t xml:space="preserve">          </w:t>
            </w:r>
            <w:r w:rsidRPr="00870CAD">
              <w:t xml:space="preserve">   бухгалтер </w:t>
            </w:r>
            <w:r w:rsidR="00286D21" w:rsidRPr="00870CAD">
              <w:t>Соловьева О.А.</w:t>
            </w:r>
          </w:p>
          <w:p w:rsidR="00F22358" w:rsidRPr="00870CAD" w:rsidRDefault="00F22358" w:rsidP="00F223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pPr>
            <w:r w:rsidRPr="00870CAD">
              <w:t xml:space="preserve">                                 </w:t>
            </w:r>
            <w:r w:rsidR="00745146">
              <w:t xml:space="preserve">             </w:t>
            </w:r>
            <w:r w:rsidRPr="00870CAD">
              <w:t>Учитель  Елтышева З.Л.</w:t>
            </w:r>
          </w:p>
          <w:p w:rsidR="00F23851" w:rsidRPr="00870CAD" w:rsidRDefault="008C6DF9" w:rsidP="00F22358">
            <w:pPr>
              <w:pStyle w:val="HTML"/>
              <w:spacing w:before="100" w:beforeAutospacing="1" w:after="100" w:afterAutospacing="1"/>
              <w:ind w:left="720"/>
              <w:rPr>
                <w:rFonts w:ascii="Times New Roman" w:hAnsi="Times New Roman" w:cs="Times New Roman"/>
                <w:sz w:val="24"/>
                <w:szCs w:val="24"/>
              </w:rPr>
            </w:pPr>
            <w:r w:rsidRPr="00870CAD">
              <w:rPr>
                <w:rFonts w:ascii="Times New Roman" w:hAnsi="Times New Roman" w:cs="Times New Roman"/>
                <w:sz w:val="24"/>
                <w:szCs w:val="24"/>
              </w:rPr>
              <w:t xml:space="preserve">                                      </w:t>
            </w:r>
            <w:r w:rsidR="00745146">
              <w:rPr>
                <w:rFonts w:ascii="Times New Roman" w:hAnsi="Times New Roman" w:cs="Times New Roman"/>
                <w:sz w:val="24"/>
                <w:szCs w:val="24"/>
              </w:rPr>
              <w:t xml:space="preserve">              </w:t>
            </w:r>
            <w:r w:rsidRPr="00870CAD">
              <w:rPr>
                <w:rFonts w:ascii="Times New Roman" w:hAnsi="Times New Roman" w:cs="Times New Roman"/>
                <w:sz w:val="24"/>
                <w:szCs w:val="24"/>
              </w:rPr>
              <w:t xml:space="preserve"> </w:t>
            </w:r>
            <w:r w:rsidR="00745146">
              <w:rPr>
                <w:rFonts w:ascii="Times New Roman" w:hAnsi="Times New Roman" w:cs="Times New Roman"/>
                <w:sz w:val="24"/>
                <w:szCs w:val="24"/>
              </w:rPr>
              <w:t xml:space="preserve"> </w:t>
            </w:r>
            <w:r w:rsidRPr="00870CAD">
              <w:rPr>
                <w:rFonts w:ascii="Times New Roman" w:hAnsi="Times New Roman" w:cs="Times New Roman"/>
                <w:sz w:val="24"/>
                <w:szCs w:val="24"/>
              </w:rPr>
              <w:t>Заместитель директора  Марчук Т.Л.</w:t>
            </w:r>
          </w:p>
          <w:p w:rsidR="00F23851" w:rsidRPr="00870CAD" w:rsidRDefault="00F23851"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 xml:space="preserve">            2. Возложить на комиссию следующие обязанности:</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проверка осуществления кассовых и банковских операций;</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 xml:space="preserve">проверка условий, обеспечивающих сохранность денежных средств и денежных </w:t>
            </w:r>
            <w:r w:rsidRPr="00870CAD">
              <w:rPr>
                <w:rFonts w:ascii="Times New Roman" w:hAnsi="Times New Roman" w:cs="Times New Roman"/>
                <w:sz w:val="24"/>
                <w:szCs w:val="24"/>
              </w:rPr>
              <w:br/>
              <w:t>документов;</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проверка полноты и своевременности отражения в учет</w:t>
            </w:r>
            <w:r w:rsidR="00745146">
              <w:rPr>
                <w:rFonts w:ascii="Times New Roman" w:hAnsi="Times New Roman" w:cs="Times New Roman"/>
                <w:sz w:val="24"/>
                <w:szCs w:val="24"/>
              </w:rPr>
              <w:t xml:space="preserve">е поступления наличных денег в </w:t>
            </w:r>
            <w:r w:rsidRPr="00870CAD">
              <w:rPr>
                <w:rFonts w:ascii="Times New Roman" w:hAnsi="Times New Roman" w:cs="Times New Roman"/>
                <w:sz w:val="24"/>
                <w:szCs w:val="24"/>
              </w:rPr>
              <w:t>кассу;</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проверка использования полученных средств по прямому назначению;</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проверка соблюдения лимита кассы;</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проверка правильности учета бланков строгой отчетности;</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полный пересчет денежной наличности и проверка д</w:t>
            </w:r>
            <w:r w:rsidR="00745146">
              <w:rPr>
                <w:rFonts w:ascii="Times New Roman" w:hAnsi="Times New Roman" w:cs="Times New Roman"/>
                <w:sz w:val="24"/>
                <w:szCs w:val="24"/>
              </w:rPr>
              <w:t xml:space="preserve">ругих ценностей, находящихся в </w:t>
            </w:r>
            <w:r w:rsidRPr="00870CAD">
              <w:rPr>
                <w:rFonts w:ascii="Times New Roman" w:hAnsi="Times New Roman" w:cs="Times New Roman"/>
                <w:sz w:val="24"/>
                <w:szCs w:val="24"/>
              </w:rPr>
              <w:t>кассе;</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 xml:space="preserve">сверка фактического остатка денежной наличности в </w:t>
            </w:r>
            <w:r w:rsidR="00745146">
              <w:rPr>
                <w:rFonts w:ascii="Times New Roman" w:hAnsi="Times New Roman" w:cs="Times New Roman"/>
                <w:sz w:val="24"/>
                <w:szCs w:val="24"/>
              </w:rPr>
              <w:t xml:space="preserve">кассе с данными, отраженными в </w:t>
            </w:r>
            <w:r w:rsidRPr="00870CAD">
              <w:rPr>
                <w:rFonts w:ascii="Times New Roman" w:hAnsi="Times New Roman" w:cs="Times New Roman"/>
                <w:sz w:val="24"/>
                <w:szCs w:val="24"/>
              </w:rPr>
              <w:t>кассовой книге;</w:t>
            </w:r>
          </w:p>
          <w:p w:rsidR="00F23851" w:rsidRPr="00870CAD" w:rsidRDefault="00F23851" w:rsidP="00653269">
            <w:pPr>
              <w:pStyle w:val="HTML"/>
              <w:numPr>
                <w:ilvl w:val="0"/>
                <w:numId w:val="17"/>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составление акта ревизии наличных денежных средств;</w:t>
            </w:r>
          </w:p>
          <w:p w:rsidR="00F23851" w:rsidRPr="00870CAD" w:rsidRDefault="00F23851" w:rsidP="00F223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 </w:t>
            </w:r>
          </w:p>
        </w:tc>
      </w:tr>
    </w:tbl>
    <w:p w:rsidR="008E0BDE" w:rsidRPr="00870CAD" w:rsidRDefault="0091325D">
      <w:pPr>
        <w:rPr>
          <w:rFonts w:ascii="Times New Roman" w:hAnsi="Times New Roman" w:cs="Times New Roman"/>
          <w:sz w:val="24"/>
          <w:szCs w:val="24"/>
        </w:rPr>
      </w:pPr>
      <w:r>
        <w:rPr>
          <w:rFonts w:ascii="Times New Roman" w:hAnsi="Times New Roman" w:cs="Times New Roman"/>
          <w:sz w:val="24"/>
          <w:szCs w:val="24"/>
        </w:rPr>
        <w:t>С п</w:t>
      </w:r>
      <w:r w:rsidR="00F22358" w:rsidRPr="00870CAD">
        <w:rPr>
          <w:rFonts w:ascii="Times New Roman" w:hAnsi="Times New Roman" w:cs="Times New Roman"/>
          <w:sz w:val="24"/>
          <w:szCs w:val="24"/>
        </w:rPr>
        <w:t xml:space="preserve">риложением </w:t>
      </w:r>
      <w:proofErr w:type="gramStart"/>
      <w:r w:rsidR="00F22358" w:rsidRPr="00870CAD">
        <w:rPr>
          <w:rFonts w:ascii="Times New Roman" w:hAnsi="Times New Roman" w:cs="Times New Roman"/>
          <w:sz w:val="24"/>
          <w:szCs w:val="24"/>
        </w:rPr>
        <w:t>ознакомлены</w:t>
      </w:r>
      <w:proofErr w:type="gramEnd"/>
      <w:r w:rsidR="00F22358" w:rsidRPr="00870CAD">
        <w:rPr>
          <w:rFonts w:ascii="Times New Roman" w:hAnsi="Times New Roman" w:cs="Times New Roman"/>
          <w:sz w:val="24"/>
          <w:szCs w:val="24"/>
        </w:rPr>
        <w:t>:</w:t>
      </w:r>
    </w:p>
    <w:p w:rsidR="00F22358" w:rsidRPr="00870CAD" w:rsidRDefault="00F22358" w:rsidP="00F22358">
      <w:pPr>
        <w:rPr>
          <w:rFonts w:ascii="Times New Roman" w:hAnsi="Times New Roman" w:cs="Times New Roman"/>
          <w:sz w:val="24"/>
          <w:szCs w:val="24"/>
        </w:rPr>
      </w:pPr>
      <w:r w:rsidRPr="00870CAD">
        <w:rPr>
          <w:rFonts w:ascii="Times New Roman" w:hAnsi="Times New Roman" w:cs="Times New Roman"/>
          <w:sz w:val="24"/>
          <w:szCs w:val="24"/>
        </w:rPr>
        <w:t>Главный бухгалтер:                           Е.С.</w:t>
      </w:r>
      <w:r w:rsidR="00286D21" w:rsidRPr="00870CAD">
        <w:rPr>
          <w:rFonts w:ascii="Times New Roman" w:hAnsi="Times New Roman" w:cs="Times New Roman"/>
          <w:sz w:val="24"/>
          <w:szCs w:val="24"/>
        </w:rPr>
        <w:t>Седова</w:t>
      </w:r>
    </w:p>
    <w:p w:rsidR="00F22358" w:rsidRPr="00870CAD" w:rsidRDefault="00F22358" w:rsidP="00F22358">
      <w:pPr>
        <w:rPr>
          <w:rFonts w:ascii="Times New Roman" w:hAnsi="Times New Roman" w:cs="Times New Roman"/>
          <w:sz w:val="24"/>
          <w:szCs w:val="24"/>
        </w:rPr>
      </w:pPr>
      <w:r w:rsidRPr="00870CAD">
        <w:rPr>
          <w:rFonts w:ascii="Times New Roman" w:hAnsi="Times New Roman" w:cs="Times New Roman"/>
          <w:sz w:val="24"/>
          <w:szCs w:val="24"/>
        </w:rPr>
        <w:t xml:space="preserve">Бухгалтер:                                           </w:t>
      </w:r>
      <w:r w:rsidR="00286D21" w:rsidRPr="00870CAD">
        <w:rPr>
          <w:rFonts w:ascii="Times New Roman" w:hAnsi="Times New Roman" w:cs="Times New Roman"/>
          <w:sz w:val="24"/>
          <w:szCs w:val="24"/>
        </w:rPr>
        <w:t>О.А.Соловьева</w:t>
      </w:r>
    </w:p>
    <w:p w:rsidR="00F22358" w:rsidRPr="00870CAD" w:rsidRDefault="00F22358" w:rsidP="00F22358">
      <w:pPr>
        <w:rPr>
          <w:rFonts w:ascii="Times New Roman" w:hAnsi="Times New Roman" w:cs="Times New Roman"/>
          <w:sz w:val="24"/>
          <w:szCs w:val="24"/>
        </w:rPr>
      </w:pPr>
      <w:r w:rsidRPr="00870CAD">
        <w:rPr>
          <w:rFonts w:ascii="Times New Roman" w:hAnsi="Times New Roman" w:cs="Times New Roman"/>
          <w:sz w:val="24"/>
          <w:szCs w:val="24"/>
        </w:rPr>
        <w:t>Учитель:                                              З.Л.Елтышева</w:t>
      </w:r>
    </w:p>
    <w:p w:rsidR="008C6DF9" w:rsidRPr="00870CAD" w:rsidRDefault="008C6DF9" w:rsidP="005A12C1">
      <w:pPr>
        <w:tabs>
          <w:tab w:val="left" w:pos="5459"/>
        </w:tabs>
        <w:rPr>
          <w:rFonts w:ascii="Times New Roman" w:hAnsi="Times New Roman" w:cs="Times New Roman"/>
          <w:sz w:val="24"/>
          <w:szCs w:val="24"/>
        </w:rPr>
      </w:pPr>
      <w:r w:rsidRPr="00870CAD">
        <w:rPr>
          <w:rFonts w:ascii="Times New Roman" w:hAnsi="Times New Roman" w:cs="Times New Roman"/>
          <w:sz w:val="24"/>
          <w:szCs w:val="24"/>
        </w:rPr>
        <w:t xml:space="preserve">Заместитель директора:                    Т.Л. Марчук </w:t>
      </w:r>
      <w:r w:rsidR="005A12C1" w:rsidRPr="00870CAD">
        <w:rPr>
          <w:rFonts w:ascii="Times New Roman" w:hAnsi="Times New Roman" w:cs="Times New Roman"/>
          <w:sz w:val="24"/>
          <w:szCs w:val="24"/>
        </w:rPr>
        <w:tab/>
      </w:r>
    </w:p>
    <w:p w:rsidR="005A12C1" w:rsidRDefault="005A12C1" w:rsidP="005A12C1">
      <w:pPr>
        <w:tabs>
          <w:tab w:val="left" w:pos="5459"/>
        </w:tabs>
        <w:rPr>
          <w:rFonts w:ascii="Times New Roman" w:hAnsi="Times New Roman" w:cs="Times New Roman"/>
          <w:sz w:val="24"/>
          <w:szCs w:val="24"/>
        </w:rPr>
      </w:pPr>
    </w:p>
    <w:p w:rsidR="00745146" w:rsidRPr="00870CAD" w:rsidRDefault="00745146" w:rsidP="005A12C1">
      <w:pPr>
        <w:tabs>
          <w:tab w:val="left" w:pos="5459"/>
        </w:tabs>
        <w:rPr>
          <w:rFonts w:ascii="Times New Roman" w:hAnsi="Times New Roman" w:cs="Times New Roman"/>
          <w:sz w:val="24"/>
          <w:szCs w:val="24"/>
        </w:rPr>
      </w:pPr>
    </w:p>
    <w:p w:rsidR="005A12C1" w:rsidRPr="00870CAD" w:rsidRDefault="005A12C1" w:rsidP="005A12C1">
      <w:pPr>
        <w:tabs>
          <w:tab w:val="left" w:pos="5459"/>
        </w:tabs>
        <w:rPr>
          <w:rFonts w:ascii="Times New Roman" w:hAnsi="Times New Roman" w:cs="Times New Roman"/>
          <w:sz w:val="24"/>
          <w:szCs w:val="24"/>
        </w:rPr>
      </w:pPr>
    </w:p>
    <w:tbl>
      <w:tblPr>
        <w:tblW w:w="9075" w:type="dxa"/>
        <w:tblCellSpacing w:w="0" w:type="dxa"/>
        <w:tblCellMar>
          <w:left w:w="0" w:type="dxa"/>
          <w:right w:w="0" w:type="dxa"/>
        </w:tblCellMar>
        <w:tblLook w:val="04A0"/>
      </w:tblPr>
      <w:tblGrid>
        <w:gridCol w:w="9075"/>
      </w:tblGrid>
      <w:tr w:rsidR="00645022" w:rsidRPr="00870CAD" w:rsidTr="00645022">
        <w:trPr>
          <w:tblCellSpacing w:w="0" w:type="dxa"/>
        </w:trPr>
        <w:tc>
          <w:tcPr>
            <w:tcW w:w="0" w:type="auto"/>
            <w:vAlign w:val="center"/>
            <w:hideMark/>
          </w:tcPr>
          <w:p w:rsidR="00745146" w:rsidRDefault="00102377" w:rsidP="007451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70CAD">
              <w:lastRenderedPageBreak/>
              <w:t xml:space="preserve">                                                                                                     </w:t>
            </w:r>
            <w:r w:rsidR="00745146">
              <w:t xml:space="preserve">                    </w:t>
            </w:r>
            <w:r w:rsidRPr="00870CAD">
              <w:t xml:space="preserve">Приложение   </w:t>
            </w:r>
            <w:r w:rsidR="00E655B5">
              <w:t>9</w:t>
            </w:r>
            <w:r w:rsidRPr="00870CAD">
              <w:t xml:space="preserve"> </w:t>
            </w:r>
          </w:p>
          <w:p w:rsidR="00B11B71" w:rsidRPr="00C90A28"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xml:space="preserve">к приказу от </w:t>
            </w:r>
            <w:r w:rsidRPr="00B11B71">
              <w:rPr>
                <w:rFonts w:ascii="Times New Roman" w:eastAsia="Times New Roman" w:hAnsi="Times New Roman" w:cs="Times New Roman"/>
                <w:bCs/>
                <w:iCs/>
                <w:sz w:val="24"/>
                <w:szCs w:val="24"/>
                <w:lang w:eastAsia="ru-RU"/>
              </w:rPr>
              <w:t>27</w:t>
            </w:r>
            <w:r w:rsidRPr="00C90A28">
              <w:rPr>
                <w:rFonts w:ascii="Times New Roman" w:eastAsia="Times New Roman" w:hAnsi="Times New Roman" w:cs="Times New Roman"/>
                <w:bCs/>
                <w:iCs/>
                <w:sz w:val="24"/>
                <w:szCs w:val="24"/>
                <w:lang w:eastAsia="ru-RU"/>
              </w:rPr>
              <w:t>.12.201</w:t>
            </w:r>
            <w:r w:rsidRPr="00B11B71">
              <w:rPr>
                <w:rFonts w:ascii="Times New Roman" w:eastAsia="Times New Roman" w:hAnsi="Times New Roman" w:cs="Times New Roman"/>
                <w:bCs/>
                <w:iCs/>
                <w:sz w:val="24"/>
                <w:szCs w:val="24"/>
                <w:lang w:eastAsia="ru-RU"/>
              </w:rPr>
              <w:t>8</w:t>
            </w:r>
            <w:r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B11B71">
              <w:rPr>
                <w:rFonts w:ascii="Times New Roman" w:eastAsia="Times New Roman" w:hAnsi="Times New Roman" w:cs="Times New Roman"/>
                <w:sz w:val="24"/>
                <w:szCs w:val="24"/>
                <w:lang w:eastAsia="ru-RU"/>
              </w:rPr>
              <w:t>2</w:t>
            </w:r>
          </w:p>
          <w:p w:rsidR="00645022" w:rsidRPr="00870CAD" w:rsidRDefault="00EB6A3E" w:rsidP="007451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heme="minorEastAsia"/>
              </w:rPr>
            </w:pPr>
            <w:r w:rsidRPr="00870CAD">
              <w:rPr>
                <w:color w:val="000000"/>
              </w:rPr>
              <w:br/>
            </w:r>
          </w:p>
          <w:p w:rsidR="00645022" w:rsidRPr="00870CAD" w:rsidRDefault="00EB3B2F" w:rsidP="007451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B3B2F">
              <w:rPr>
                <w:b/>
                <w:bCs/>
              </w:rPr>
              <w:t>Перечень хозяйственного и производственного инвентаря, который включается в </w:t>
            </w:r>
            <w:r w:rsidRPr="00EB3B2F">
              <w:rPr>
                <w:b/>
                <w:bCs/>
              </w:rPr>
              <w:br/>
              <w:t>состав основных средств</w:t>
            </w:r>
            <w:r>
              <w:rPr>
                <w:rFonts w:ascii="Arial" w:hAnsi="Arial" w:cs="Arial"/>
                <w:color w:val="000000"/>
                <w:sz w:val="18"/>
                <w:szCs w:val="18"/>
                <w:shd w:val="clear" w:color="auto" w:fill="FFFFFF"/>
              </w:rPr>
              <w:t xml:space="preserve"> </w:t>
            </w:r>
            <w:r>
              <w:rPr>
                <w:b/>
                <w:bCs/>
              </w:rPr>
              <w:t>п</w:t>
            </w:r>
            <w:r w:rsidR="00645022" w:rsidRPr="00870CAD">
              <w:rPr>
                <w:b/>
                <w:bCs/>
              </w:rPr>
              <w:t xml:space="preserve">орядок определения </w:t>
            </w:r>
            <w:r>
              <w:rPr>
                <w:b/>
                <w:bCs/>
              </w:rPr>
              <w:t xml:space="preserve">его </w:t>
            </w:r>
            <w:r w:rsidR="00645022" w:rsidRPr="00870CAD">
              <w:rPr>
                <w:b/>
                <w:bCs/>
              </w:rPr>
              <w:t xml:space="preserve">срока службы </w:t>
            </w:r>
          </w:p>
          <w:p w:rsidR="008F6B45" w:rsidRPr="008F6B45" w:rsidRDefault="008F6B45" w:rsidP="008F6B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pPr>
            <w:r>
              <w:rPr>
                <w:rFonts w:ascii="Arial" w:hAnsi="Arial" w:cs="Arial"/>
                <w:sz w:val="16"/>
                <w:szCs w:val="16"/>
              </w:rPr>
              <w:t>1</w:t>
            </w:r>
            <w:r w:rsidRPr="008F6B45">
              <w:t>. К хозяйственному и производственному инвентарю, которы</w:t>
            </w:r>
            <w:r>
              <w:t xml:space="preserve">й включается в состав основных </w:t>
            </w:r>
            <w:r w:rsidRPr="008F6B45">
              <w:t>средств, относятся:</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офисная мебель и предметы интерьера: столы, стулья, стеллажи, полки, зеркала и др.;</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осветительные, бытовые и прочие приборы: светильники, весы, часы и др.;</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 xml:space="preserve">кухонные бытовые приборы: </w:t>
            </w:r>
            <w:proofErr w:type="spellStart"/>
            <w:r w:rsidRPr="008F6B45">
              <w:rPr>
                <w:rFonts w:ascii="Times New Roman" w:eastAsia="Times New Roman" w:hAnsi="Times New Roman" w:cs="Times New Roman"/>
                <w:sz w:val="24"/>
                <w:szCs w:val="24"/>
              </w:rPr>
              <w:t>кулеры</w:t>
            </w:r>
            <w:proofErr w:type="spellEnd"/>
            <w:r w:rsidRPr="008F6B45">
              <w:rPr>
                <w:rFonts w:ascii="Times New Roman" w:eastAsia="Times New Roman" w:hAnsi="Times New Roman" w:cs="Times New Roman"/>
                <w:sz w:val="24"/>
                <w:szCs w:val="24"/>
              </w:rPr>
              <w:t xml:space="preserve">, </w:t>
            </w:r>
            <w:proofErr w:type="spellStart"/>
            <w:r w:rsidRPr="008F6B45">
              <w:rPr>
                <w:rFonts w:ascii="Times New Roman" w:eastAsia="Times New Roman" w:hAnsi="Times New Roman" w:cs="Times New Roman"/>
                <w:sz w:val="24"/>
                <w:szCs w:val="24"/>
              </w:rPr>
              <w:t>СВЧ-печи</w:t>
            </w:r>
            <w:proofErr w:type="spellEnd"/>
            <w:r w:rsidRPr="008F6B45">
              <w:rPr>
                <w:rFonts w:ascii="Times New Roman" w:eastAsia="Times New Roman" w:hAnsi="Times New Roman" w:cs="Times New Roman"/>
                <w:sz w:val="24"/>
                <w:szCs w:val="24"/>
              </w:rPr>
              <w:t xml:space="preserve">, холодильники, </w:t>
            </w:r>
            <w:proofErr w:type="spellStart"/>
            <w:r w:rsidRPr="008F6B45">
              <w:rPr>
                <w:rFonts w:ascii="Times New Roman" w:eastAsia="Times New Roman" w:hAnsi="Times New Roman" w:cs="Times New Roman"/>
                <w:sz w:val="24"/>
                <w:szCs w:val="24"/>
              </w:rPr>
              <w:t>кофемашины</w:t>
            </w:r>
            <w:proofErr w:type="spellEnd"/>
            <w:r w:rsidRPr="008F6B45">
              <w:rPr>
                <w:rFonts w:ascii="Times New Roman" w:eastAsia="Times New Roman" w:hAnsi="Times New Roman" w:cs="Times New Roman"/>
                <w:sz w:val="24"/>
                <w:szCs w:val="24"/>
              </w:rPr>
              <w:t xml:space="preserve"> и </w:t>
            </w:r>
            <w:r w:rsidRPr="008F6B45">
              <w:rPr>
                <w:rFonts w:ascii="Times New Roman" w:eastAsia="Times New Roman" w:hAnsi="Times New Roman" w:cs="Times New Roman"/>
                <w:sz w:val="24"/>
                <w:szCs w:val="24"/>
              </w:rPr>
              <w:br/>
              <w:t>кофеварки и др.;</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средства пожаротушения: огнетушители перезаряжаемые, пожарные шкафы;</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инвентарь для автомобиля, приобретенный отдельно: чехлы, буксировочный трос и др.;</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канцелярские принадлежности с электрическим приводом;</w:t>
            </w:r>
          </w:p>
          <w:p w:rsidR="008F6B45" w:rsidRPr="008F6B45" w:rsidRDefault="008F6B45" w:rsidP="008F6B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225"/>
            </w:pPr>
            <w:r w:rsidRPr="008F6B45">
              <w:t> </w:t>
            </w:r>
          </w:p>
          <w:p w:rsidR="008F6B45" w:rsidRPr="008F6B45" w:rsidRDefault="008F6B45" w:rsidP="008F6B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225"/>
            </w:pPr>
            <w:r w:rsidRPr="008F6B45">
              <w:t xml:space="preserve">2. К хозяйственному и производственному инвентарю, который включается в состав </w:t>
            </w:r>
            <w:r w:rsidRPr="008F6B45">
              <w:br/>
              <w:t>материальных запасов, относится:</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proofErr w:type="gramStart"/>
            <w:r w:rsidRPr="008F6B45">
              <w:rPr>
                <w:rFonts w:ascii="Times New Roman" w:eastAsia="Times New Roman" w:hAnsi="Times New Roman" w:cs="Times New Roman"/>
                <w:sz w:val="24"/>
                <w:szCs w:val="24"/>
              </w:rPr>
              <w:t xml:space="preserve">инвентарь для уборки офисных помещений (территорий), рабочих мест: </w:t>
            </w:r>
            <w:r w:rsidRPr="008F6B45">
              <w:rPr>
                <w:rFonts w:ascii="Times New Roman" w:eastAsia="Times New Roman" w:hAnsi="Times New Roman" w:cs="Times New Roman"/>
                <w:sz w:val="24"/>
                <w:szCs w:val="24"/>
              </w:rPr>
              <w:br/>
              <w:t>контейнеры, тачки, ведра, лопаты, грабли, швабры, метлы, веники и др.;</w:t>
            </w:r>
            <w:proofErr w:type="gramEnd"/>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принадлежности для ремонта помещений (например, дрели, молотки, гаечные ключи и т. п.);</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электротовары: удлинители, тройники электрические, переходники электрические и др.;</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proofErr w:type="gramStart"/>
            <w:r w:rsidRPr="008F6B45">
              <w:rPr>
                <w:rFonts w:ascii="Times New Roman" w:eastAsia="Times New Roman" w:hAnsi="Times New Roman" w:cs="Times New Roman"/>
                <w:sz w:val="24"/>
                <w:szCs w:val="24"/>
              </w:rPr>
              <w:t xml:space="preserve">инструмент слесарно-монтажный, столярно-плотницкий, ручной, малярный, </w:t>
            </w:r>
            <w:r w:rsidRPr="008F6B45">
              <w:rPr>
                <w:rFonts w:ascii="Times New Roman" w:eastAsia="Times New Roman" w:hAnsi="Times New Roman" w:cs="Times New Roman"/>
                <w:sz w:val="24"/>
                <w:szCs w:val="24"/>
              </w:rPr>
              <w:br/>
              <w:t>строительный и другой, в частности: молотки, отвертки, ножовки по металлу, плоскогубцы;</w:t>
            </w:r>
            <w:proofErr w:type="gramEnd"/>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 xml:space="preserve">канцелярские принадлежности (кроме тех, что указаны в п. 1 настоящего перечня), </w:t>
            </w:r>
            <w:proofErr w:type="spellStart"/>
            <w:r w:rsidRPr="008F6B45">
              <w:rPr>
                <w:rFonts w:ascii="Times New Roman" w:eastAsia="Times New Roman" w:hAnsi="Times New Roman" w:cs="Times New Roman"/>
                <w:sz w:val="24"/>
                <w:szCs w:val="24"/>
              </w:rPr>
              <w:t>фоторамки</w:t>
            </w:r>
            <w:proofErr w:type="spellEnd"/>
            <w:r w:rsidRPr="008F6B45">
              <w:rPr>
                <w:rFonts w:ascii="Times New Roman" w:eastAsia="Times New Roman" w:hAnsi="Times New Roman" w:cs="Times New Roman"/>
                <w:sz w:val="24"/>
                <w:szCs w:val="24"/>
              </w:rPr>
              <w:t>, фотоальбомы;</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туалетные принадлежности: бумажные полотенца, освежители воздуха, мыло и др.;</w:t>
            </w:r>
          </w:p>
          <w:p w:rsidR="008F6B45" w:rsidRPr="008F6B45" w:rsidRDefault="008F6B45" w:rsidP="00653269">
            <w:pPr>
              <w:pStyle w:val="HTML"/>
              <w:numPr>
                <w:ilvl w:val="0"/>
                <w:numId w:val="29"/>
              </w:numPr>
              <w:tabs>
                <w:tab w:val="clear" w:pos="720"/>
              </w:tabs>
              <w:ind w:left="225"/>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средства пожаротушения (кроме тех, что включаются в состав основных сре</w:t>
            </w:r>
            <w:proofErr w:type="gramStart"/>
            <w:r w:rsidRPr="008F6B45">
              <w:rPr>
                <w:rFonts w:ascii="Times New Roman" w:eastAsia="Times New Roman" w:hAnsi="Times New Roman" w:cs="Times New Roman"/>
                <w:sz w:val="24"/>
                <w:szCs w:val="24"/>
              </w:rPr>
              <w:t>дств в с</w:t>
            </w:r>
            <w:proofErr w:type="gramEnd"/>
            <w:r w:rsidRPr="008F6B45">
              <w:rPr>
                <w:rFonts w:ascii="Times New Roman" w:eastAsia="Times New Roman" w:hAnsi="Times New Roman" w:cs="Times New Roman"/>
                <w:sz w:val="24"/>
                <w:szCs w:val="24"/>
              </w:rPr>
              <w:t>оответствии с п. 1 настоящего перечня): багор, штыковая лопата, конусное ведро, пожарный лом, кошма, топор, одноразовый огнетушитель.</w:t>
            </w:r>
          </w:p>
          <w:p w:rsidR="008C6DF9" w:rsidRPr="00870CAD" w:rsidRDefault="00645022"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b/>
                <w:bCs/>
                <w:i/>
                <w:iCs/>
              </w:rPr>
            </w:pPr>
            <w:r w:rsidRPr="00870CAD">
              <w:t> 3. Срок службы хозяйственного инвентаря определяет ком</w:t>
            </w:r>
            <w:r w:rsidR="008F6B45">
              <w:t xml:space="preserve">иссия по поступлению и выбытию </w:t>
            </w:r>
            <w:r w:rsidRPr="00870CAD">
              <w:t>нефинансовых активов</w:t>
            </w:r>
            <w:r w:rsidR="008F6B45">
              <w:t>.</w:t>
            </w:r>
          </w:p>
          <w:p w:rsidR="00645022" w:rsidRPr="00870CAD" w:rsidRDefault="00645022"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 4. Решение о сроке службы хозяйственного инвентаря комиссия определяет:</w:t>
            </w:r>
          </w:p>
          <w:p w:rsidR="00645022" w:rsidRPr="008F6B45" w:rsidRDefault="00645022" w:rsidP="008F6B45">
            <w:pPr>
              <w:pStyle w:val="HTML"/>
              <w:rPr>
                <w:rFonts w:ascii="Times New Roman" w:eastAsia="Times New Roman" w:hAnsi="Times New Roman" w:cs="Times New Roman"/>
                <w:sz w:val="24"/>
                <w:szCs w:val="24"/>
              </w:rPr>
            </w:pPr>
            <w:r w:rsidRPr="008F6B45">
              <w:rPr>
                <w:rFonts w:ascii="Times New Roman" w:eastAsia="Times New Roman" w:hAnsi="Times New Roman" w:cs="Times New Roman"/>
                <w:sz w:val="24"/>
                <w:szCs w:val="24"/>
              </w:rPr>
              <w:t xml:space="preserve">1) в соответствии с </w:t>
            </w:r>
            <w:hyperlink r:id="rId52" w:anchor="/document/99/901808053/ZA02QL83MI/" w:tooltip="Классификация основных средств, включаемых в амортизационные группы" w:history="1">
              <w:r w:rsidRPr="008F6B45">
                <w:rPr>
                  <w:rFonts w:ascii="Times New Roman" w:eastAsia="Times New Roman" w:hAnsi="Times New Roman" w:cs="Times New Roman"/>
                  <w:sz w:val="24"/>
                  <w:szCs w:val="24"/>
                </w:rPr>
                <w:t>Классификацией</w:t>
              </w:r>
            </w:hyperlink>
            <w:r w:rsidRPr="008F6B45">
              <w:rPr>
                <w:rFonts w:ascii="Times New Roman" w:eastAsia="Times New Roman" w:hAnsi="Times New Roman" w:cs="Times New Roman"/>
                <w:sz w:val="24"/>
                <w:szCs w:val="24"/>
              </w:rPr>
              <w:t xml:space="preserve">, утвержденной </w:t>
            </w:r>
            <w:hyperlink r:id="rId53" w:anchor="/document/99/901808053/" w:history="1">
              <w:r w:rsidRPr="008F6B45">
                <w:rPr>
                  <w:rFonts w:ascii="Times New Roman" w:eastAsia="Times New Roman" w:hAnsi="Times New Roman" w:cs="Times New Roman"/>
                  <w:sz w:val="24"/>
                  <w:szCs w:val="24"/>
                </w:rPr>
                <w:t>постановлением Правительства РФ от 1 января 2002 г. № 1</w:t>
              </w:r>
            </w:hyperlink>
            <w:r w:rsidRPr="008F6B45">
              <w:rPr>
                <w:rFonts w:ascii="Times New Roman" w:eastAsia="Times New Roman" w:hAnsi="Times New Roman" w:cs="Times New Roman"/>
                <w:sz w:val="24"/>
                <w:szCs w:val="24"/>
              </w:rPr>
              <w:t>;</w:t>
            </w:r>
          </w:p>
          <w:p w:rsidR="00645022" w:rsidRPr="00870CAD" w:rsidRDefault="00645022"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 xml:space="preserve">2) в соответствии с рекомендациями, содержащимися в документах производителя, входящих в </w:t>
            </w:r>
            <w:r w:rsidRPr="00870CAD">
              <w:br/>
              <w:t>комплектацию объекта имущества;</w:t>
            </w:r>
          </w:p>
          <w:p w:rsidR="00645022" w:rsidRPr="00870CAD" w:rsidRDefault="00645022"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0CAD">
              <w:t>3) для тех видов имущества, которые не указаны в амортизаци</w:t>
            </w:r>
            <w:r w:rsidR="008F6B45">
              <w:t xml:space="preserve">онных группах (или отсутствуют </w:t>
            </w:r>
            <w:r w:rsidRPr="00870CAD">
              <w:t xml:space="preserve">рекомендации производителя), срок полезного использования </w:t>
            </w:r>
            <w:r w:rsidRPr="00870CAD">
              <w:lastRenderedPageBreak/>
              <w:t>устанавливается с учетом:</w:t>
            </w:r>
          </w:p>
          <w:p w:rsidR="00645022" w:rsidRPr="00870CAD" w:rsidRDefault="00645022" w:rsidP="00653269">
            <w:pPr>
              <w:pStyle w:val="HTML"/>
              <w:numPr>
                <w:ilvl w:val="0"/>
                <w:numId w:val="18"/>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 xml:space="preserve">ожидаемого срока использования этого объекта в соответствии с ожидаемой </w:t>
            </w:r>
            <w:r w:rsidRPr="00870CAD">
              <w:rPr>
                <w:rFonts w:ascii="Times New Roman" w:hAnsi="Times New Roman" w:cs="Times New Roman"/>
                <w:sz w:val="24"/>
                <w:szCs w:val="24"/>
              </w:rPr>
              <w:br/>
              <w:t>производительностью или мощностью;</w:t>
            </w:r>
          </w:p>
          <w:p w:rsidR="00645022" w:rsidRPr="00870CAD" w:rsidRDefault="00645022" w:rsidP="00653269">
            <w:pPr>
              <w:pStyle w:val="HTML"/>
              <w:numPr>
                <w:ilvl w:val="0"/>
                <w:numId w:val="18"/>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ожидаемого физического износа, зависящего от реж</w:t>
            </w:r>
            <w:r w:rsidR="00EB3B2F">
              <w:rPr>
                <w:rFonts w:ascii="Times New Roman" w:hAnsi="Times New Roman" w:cs="Times New Roman"/>
                <w:sz w:val="24"/>
                <w:szCs w:val="24"/>
              </w:rPr>
              <w:t xml:space="preserve">има эксплуатации, естественных </w:t>
            </w:r>
            <w:r w:rsidRPr="00870CAD">
              <w:rPr>
                <w:rFonts w:ascii="Times New Roman" w:hAnsi="Times New Roman" w:cs="Times New Roman"/>
                <w:sz w:val="24"/>
                <w:szCs w:val="24"/>
              </w:rPr>
              <w:t>условий и влияния агрессивной среды, системы проведения ремонта;</w:t>
            </w:r>
          </w:p>
          <w:p w:rsidR="00645022" w:rsidRPr="00870CAD" w:rsidRDefault="00645022" w:rsidP="00653269">
            <w:pPr>
              <w:pStyle w:val="HTML"/>
              <w:numPr>
                <w:ilvl w:val="0"/>
                <w:numId w:val="18"/>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нормативно-правовых и других ограничений использования этого объекта;</w:t>
            </w:r>
          </w:p>
          <w:p w:rsidR="00645022" w:rsidRPr="00870CAD" w:rsidRDefault="00645022" w:rsidP="00653269">
            <w:pPr>
              <w:pStyle w:val="HTML"/>
              <w:numPr>
                <w:ilvl w:val="0"/>
                <w:numId w:val="18"/>
              </w:numPr>
              <w:tabs>
                <w:tab w:val="clear" w:pos="720"/>
              </w:tabs>
              <w:spacing w:before="100" w:beforeAutospacing="1" w:after="100" w:afterAutospacing="1"/>
              <w:rPr>
                <w:rFonts w:ascii="Times New Roman" w:hAnsi="Times New Roman" w:cs="Times New Roman"/>
                <w:sz w:val="24"/>
                <w:szCs w:val="24"/>
              </w:rPr>
            </w:pPr>
            <w:r w:rsidRPr="00870CAD">
              <w:rPr>
                <w:rFonts w:ascii="Times New Roman" w:hAnsi="Times New Roman" w:cs="Times New Roman"/>
                <w:sz w:val="24"/>
                <w:szCs w:val="24"/>
              </w:rPr>
              <w:t>гарантийного срока использования объекта;</w:t>
            </w:r>
          </w:p>
          <w:p w:rsidR="00645022" w:rsidRPr="00870CAD" w:rsidRDefault="00645022" w:rsidP="006450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r w:rsidRPr="00870CAD">
              <w:t xml:space="preserve">4) для инвентаря, полученного безвозмездно от других учреждений, государственных </w:t>
            </w:r>
            <w:r w:rsidRPr="00870CAD">
              <w:br/>
              <w:t xml:space="preserve">(муниципальных) организаций, – с учетом сроков фактической эксплуатации и ранее </w:t>
            </w:r>
            <w:r w:rsidRPr="00870CAD">
              <w:br/>
              <w:t>начисленной суммы амортизации.</w:t>
            </w:r>
          </w:p>
        </w:tc>
      </w:tr>
    </w:tbl>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p w:rsidR="00745146" w:rsidRDefault="00745146" w:rsidP="004F14C1">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p>
    <w:tbl>
      <w:tblPr>
        <w:tblW w:w="9165" w:type="dxa"/>
        <w:tblCellSpacing w:w="0" w:type="dxa"/>
        <w:tblCellMar>
          <w:left w:w="0" w:type="dxa"/>
          <w:right w:w="0" w:type="dxa"/>
        </w:tblCellMar>
        <w:tblLook w:val="04A0"/>
      </w:tblPr>
      <w:tblGrid>
        <w:gridCol w:w="9165"/>
      </w:tblGrid>
      <w:tr w:rsidR="004F14C1" w:rsidRPr="00870CAD" w:rsidTr="009B6A40">
        <w:trPr>
          <w:tblCellSpacing w:w="0" w:type="dxa"/>
        </w:trPr>
        <w:tc>
          <w:tcPr>
            <w:tcW w:w="0" w:type="auto"/>
            <w:vAlign w:val="center"/>
            <w:hideMark/>
          </w:tcPr>
          <w:p w:rsidR="00745146" w:rsidRPr="00C90A28" w:rsidRDefault="00102377" w:rsidP="0074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lastRenderedPageBreak/>
              <w:t xml:space="preserve">                                                                                                                                        </w:t>
            </w:r>
            <w:r w:rsidR="004F14C1" w:rsidRPr="00870CAD">
              <w:rPr>
                <w:rFonts w:ascii="Times New Roman" w:eastAsia="Times New Roman" w:hAnsi="Times New Roman" w:cs="Times New Roman"/>
                <w:sz w:val="24"/>
                <w:szCs w:val="24"/>
                <w:lang w:eastAsia="ru-RU"/>
              </w:rPr>
              <w:t xml:space="preserve">Приложение </w:t>
            </w:r>
            <w:r w:rsidR="00E655B5">
              <w:rPr>
                <w:rFonts w:ascii="Times New Roman" w:eastAsia="Times New Roman" w:hAnsi="Times New Roman" w:cs="Times New Roman"/>
                <w:sz w:val="24"/>
                <w:szCs w:val="24"/>
                <w:lang w:eastAsia="ru-RU"/>
              </w:rPr>
              <w:t>10</w:t>
            </w:r>
            <w:r w:rsidRPr="00C90A28">
              <w:rPr>
                <w:rFonts w:ascii="Times New Roman" w:eastAsia="Times New Roman" w:hAnsi="Times New Roman" w:cs="Times New Roman"/>
                <w:sz w:val="24"/>
                <w:szCs w:val="24"/>
                <w:lang w:eastAsia="ru-RU"/>
              </w:rPr>
              <w:t xml:space="preserve">  </w:t>
            </w:r>
          </w:p>
          <w:p w:rsidR="00B11B71" w:rsidRPr="00C90A28"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xml:space="preserve">к приказу от </w:t>
            </w:r>
            <w:r w:rsidRPr="00B11B71">
              <w:rPr>
                <w:rFonts w:ascii="Times New Roman" w:eastAsia="Times New Roman" w:hAnsi="Times New Roman" w:cs="Times New Roman"/>
                <w:bCs/>
                <w:iCs/>
                <w:sz w:val="24"/>
                <w:szCs w:val="24"/>
                <w:lang w:eastAsia="ru-RU"/>
              </w:rPr>
              <w:t>27</w:t>
            </w:r>
            <w:r w:rsidRPr="00C90A28">
              <w:rPr>
                <w:rFonts w:ascii="Times New Roman" w:eastAsia="Times New Roman" w:hAnsi="Times New Roman" w:cs="Times New Roman"/>
                <w:bCs/>
                <w:iCs/>
                <w:sz w:val="24"/>
                <w:szCs w:val="24"/>
                <w:lang w:eastAsia="ru-RU"/>
              </w:rPr>
              <w:t>.12.201</w:t>
            </w:r>
            <w:r w:rsidRPr="00B11B71">
              <w:rPr>
                <w:rFonts w:ascii="Times New Roman" w:eastAsia="Times New Roman" w:hAnsi="Times New Roman" w:cs="Times New Roman"/>
                <w:bCs/>
                <w:iCs/>
                <w:sz w:val="24"/>
                <w:szCs w:val="24"/>
                <w:lang w:eastAsia="ru-RU"/>
              </w:rPr>
              <w:t>8</w:t>
            </w:r>
            <w:r w:rsidRPr="00C90A28">
              <w:rPr>
                <w:rFonts w:ascii="Times New Roman" w:eastAsia="Times New Roman" w:hAnsi="Times New Roman" w:cs="Times New Roman"/>
                <w:sz w:val="24"/>
                <w:szCs w:val="24"/>
                <w:lang w:eastAsia="ru-RU"/>
              </w:rPr>
              <w:t xml:space="preserve">г. </w:t>
            </w:r>
          </w:p>
          <w:p w:rsidR="00B11B71" w:rsidRPr="00E655B5"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E655B5">
              <w:rPr>
                <w:rFonts w:ascii="Times New Roman" w:eastAsia="Times New Roman" w:hAnsi="Times New Roman" w:cs="Times New Roman"/>
                <w:sz w:val="24"/>
                <w:szCs w:val="24"/>
                <w:lang w:eastAsia="ru-RU"/>
              </w:rPr>
              <w:t>2</w:t>
            </w:r>
          </w:p>
          <w:p w:rsidR="004F14C1" w:rsidRPr="00870CAD" w:rsidRDefault="00EB6A3E" w:rsidP="0074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70CAD">
              <w:rPr>
                <w:rFonts w:ascii="Times New Roman" w:hAnsi="Times New Roman" w:cs="Times New Roman"/>
                <w:color w:val="000000"/>
                <w:sz w:val="24"/>
                <w:szCs w:val="24"/>
              </w:rPr>
              <w:br/>
            </w:r>
          </w:p>
          <w:p w:rsidR="004F14C1" w:rsidRPr="00745146" w:rsidRDefault="004F14C1" w:rsidP="009B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45146">
              <w:rPr>
                <w:rFonts w:ascii="Times New Roman" w:eastAsia="Times New Roman" w:hAnsi="Times New Roman" w:cs="Times New Roman"/>
                <w:b/>
                <w:sz w:val="24"/>
                <w:szCs w:val="24"/>
                <w:lang w:eastAsia="ru-RU"/>
              </w:rPr>
              <w:t>Перечень должностей сотрудников, с которы</w:t>
            </w:r>
            <w:r w:rsidR="00745146">
              <w:rPr>
                <w:rFonts w:ascii="Times New Roman" w:eastAsia="Times New Roman" w:hAnsi="Times New Roman" w:cs="Times New Roman"/>
                <w:b/>
                <w:sz w:val="24"/>
                <w:szCs w:val="24"/>
                <w:lang w:eastAsia="ru-RU"/>
              </w:rPr>
              <w:t xml:space="preserve">ми заключается договор о полной материальной </w:t>
            </w:r>
            <w:r w:rsidRPr="00745146">
              <w:rPr>
                <w:rFonts w:ascii="Times New Roman" w:eastAsia="Times New Roman" w:hAnsi="Times New Roman" w:cs="Times New Roman"/>
                <w:b/>
                <w:sz w:val="24"/>
                <w:szCs w:val="24"/>
                <w:lang w:eastAsia="ru-RU"/>
              </w:rPr>
              <w:t>ответственности</w:t>
            </w:r>
          </w:p>
          <w:p w:rsidR="004F14C1" w:rsidRPr="00870CAD" w:rsidRDefault="004F14C1" w:rsidP="009B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 </w:t>
            </w:r>
          </w:p>
          <w:tbl>
            <w:tblPr>
              <w:tblW w:w="0" w:type="auto"/>
              <w:tblCellMar>
                <w:top w:w="60" w:type="dxa"/>
                <w:left w:w="60" w:type="dxa"/>
                <w:bottom w:w="60" w:type="dxa"/>
                <w:right w:w="60" w:type="dxa"/>
              </w:tblCellMar>
              <w:tblLook w:val="04A0"/>
            </w:tblPr>
            <w:tblGrid>
              <w:gridCol w:w="1598"/>
              <w:gridCol w:w="7547"/>
            </w:tblGrid>
            <w:tr w:rsidR="004F14C1" w:rsidRPr="00870CAD" w:rsidTr="00100AC3">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 xml:space="preserve">№ </w:t>
                  </w:r>
                  <w:proofErr w:type="spellStart"/>
                  <w:proofErr w:type="gramStart"/>
                  <w:r w:rsidRPr="00870CAD">
                    <w:rPr>
                      <w:rFonts w:ascii="Times New Roman" w:eastAsia="Times New Roman" w:hAnsi="Times New Roman" w:cs="Times New Roman"/>
                      <w:sz w:val="24"/>
                      <w:szCs w:val="24"/>
                      <w:lang w:eastAsia="ru-RU"/>
                    </w:rPr>
                    <w:t>п</w:t>
                  </w:r>
                  <w:proofErr w:type="spellEnd"/>
                  <w:proofErr w:type="gramEnd"/>
                  <w:r w:rsidRPr="00870CAD">
                    <w:rPr>
                      <w:rFonts w:ascii="Times New Roman" w:eastAsia="Times New Roman" w:hAnsi="Times New Roman" w:cs="Times New Roman"/>
                      <w:sz w:val="24"/>
                      <w:szCs w:val="24"/>
                      <w:lang w:eastAsia="ru-RU"/>
                    </w:rPr>
                    <w:t>/</w:t>
                  </w:r>
                  <w:proofErr w:type="spellStart"/>
                  <w:r w:rsidRPr="00870CAD">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Должность</w:t>
                  </w:r>
                </w:p>
              </w:tc>
            </w:tr>
            <w:tr w:rsidR="004F14C1" w:rsidRPr="00870CAD" w:rsidTr="00100AC3">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00AC3" w:rsidRPr="00870CAD" w:rsidRDefault="00100AC3" w:rsidP="00100AC3">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870CAD">
                    <w:rPr>
                      <w:rFonts w:ascii="Times New Roman" w:eastAsia="Times New Roman" w:hAnsi="Times New Roman" w:cs="Times New Roman"/>
                      <w:b/>
                      <w:bCs/>
                      <w:i/>
                      <w:iCs/>
                      <w:sz w:val="24"/>
                      <w:szCs w:val="24"/>
                      <w:lang w:eastAsia="ru-RU"/>
                    </w:rPr>
                    <w:t>Бухгалтер</w:t>
                  </w:r>
                </w:p>
              </w:tc>
            </w:tr>
            <w:tr w:rsidR="004F14C1" w:rsidRPr="00870CAD" w:rsidTr="00100AC3">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
                      <w:bCs/>
                      <w:i/>
                      <w:iCs/>
                      <w:sz w:val="24"/>
                      <w:szCs w:val="24"/>
                      <w:lang w:eastAsia="ru-RU"/>
                    </w:rPr>
                    <w:t>Сторожа</w:t>
                  </w:r>
                </w:p>
              </w:tc>
            </w:tr>
            <w:tr w:rsidR="004F14C1" w:rsidRPr="00870CAD" w:rsidTr="00100AC3">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
                      <w:bCs/>
                      <w:i/>
                      <w:iCs/>
                      <w:sz w:val="24"/>
                      <w:szCs w:val="24"/>
                      <w:lang w:eastAsia="ru-RU"/>
                    </w:rPr>
                    <w:t>Инженер</w:t>
                  </w:r>
                </w:p>
              </w:tc>
            </w:tr>
            <w:tr w:rsidR="004F14C1" w:rsidRPr="00870CAD" w:rsidTr="00100AC3">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Cs/>
                      <w:i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4F14C1" w:rsidRPr="00870CAD" w:rsidRDefault="004F14C1" w:rsidP="009B6A4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0CAD">
                    <w:rPr>
                      <w:rFonts w:ascii="Times New Roman" w:eastAsia="Times New Roman" w:hAnsi="Times New Roman" w:cs="Times New Roman"/>
                      <w:b/>
                      <w:bCs/>
                      <w:i/>
                      <w:iCs/>
                      <w:sz w:val="24"/>
                      <w:szCs w:val="24"/>
                      <w:lang w:eastAsia="ru-RU"/>
                    </w:rPr>
                    <w:t>Лаборант</w:t>
                  </w:r>
                </w:p>
              </w:tc>
            </w:tr>
            <w:tr w:rsidR="004F14C1" w:rsidRPr="00870CAD" w:rsidTr="00100AC3">
              <w:tc>
                <w:tcPr>
                  <w:tcW w:w="1598" w:type="dxa"/>
                  <w:tcBorders>
                    <w:left w:val="single" w:sz="4" w:space="0" w:color="auto"/>
                    <w:bottom w:val="single" w:sz="4" w:space="0" w:color="auto"/>
                    <w:right w:val="single" w:sz="4" w:space="0" w:color="auto"/>
                  </w:tcBorders>
                  <w:vAlign w:val="center"/>
                  <w:hideMark/>
                </w:tcPr>
                <w:p w:rsidR="004F14C1" w:rsidRPr="00870CAD" w:rsidRDefault="008E3801" w:rsidP="008E3801">
                  <w:pPr>
                    <w:spacing w:after="0"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5.</w:t>
                  </w:r>
                </w:p>
              </w:tc>
              <w:tc>
                <w:tcPr>
                  <w:tcW w:w="7547" w:type="dxa"/>
                  <w:tcBorders>
                    <w:left w:val="single" w:sz="4" w:space="0" w:color="auto"/>
                    <w:bottom w:val="single" w:sz="4" w:space="0" w:color="auto"/>
                    <w:right w:val="single" w:sz="4" w:space="0" w:color="auto"/>
                  </w:tcBorders>
                  <w:vAlign w:val="center"/>
                  <w:hideMark/>
                </w:tcPr>
                <w:p w:rsidR="00100AC3" w:rsidRPr="00870CAD" w:rsidRDefault="008E3801" w:rsidP="009B6A40">
                  <w:pPr>
                    <w:spacing w:after="0" w:line="240" w:lineRule="auto"/>
                    <w:rPr>
                      <w:rFonts w:ascii="Times New Roman" w:eastAsia="Times New Roman" w:hAnsi="Times New Roman" w:cs="Times New Roman"/>
                      <w:b/>
                      <w:i/>
                      <w:sz w:val="24"/>
                      <w:szCs w:val="24"/>
                      <w:lang w:eastAsia="ru-RU"/>
                    </w:rPr>
                  </w:pPr>
                  <w:r w:rsidRPr="00870CAD">
                    <w:rPr>
                      <w:rFonts w:ascii="Times New Roman" w:eastAsia="Times New Roman" w:hAnsi="Times New Roman" w:cs="Times New Roman"/>
                      <w:sz w:val="24"/>
                      <w:szCs w:val="24"/>
                      <w:lang w:eastAsia="ru-RU"/>
                    </w:rPr>
                    <w:t xml:space="preserve">                                </w:t>
                  </w:r>
                  <w:r w:rsidRPr="00870CAD">
                    <w:rPr>
                      <w:rFonts w:ascii="Times New Roman" w:eastAsia="Times New Roman" w:hAnsi="Times New Roman" w:cs="Times New Roman"/>
                      <w:b/>
                      <w:i/>
                      <w:sz w:val="24"/>
                      <w:szCs w:val="24"/>
                      <w:lang w:eastAsia="ru-RU"/>
                    </w:rPr>
                    <w:t>Заместитель директора по АХЧ</w:t>
                  </w:r>
                </w:p>
              </w:tc>
            </w:tr>
            <w:tr w:rsidR="00100AC3" w:rsidRPr="00870CAD" w:rsidTr="00100AC3">
              <w:tc>
                <w:tcPr>
                  <w:tcW w:w="1598" w:type="dxa"/>
                  <w:tcBorders>
                    <w:left w:val="single" w:sz="4" w:space="0" w:color="auto"/>
                    <w:bottom w:val="single" w:sz="4" w:space="0" w:color="auto"/>
                    <w:right w:val="single" w:sz="4" w:space="0" w:color="auto"/>
                  </w:tcBorders>
                  <w:vAlign w:val="center"/>
                  <w:hideMark/>
                </w:tcPr>
                <w:p w:rsidR="00100AC3" w:rsidRPr="00870CAD" w:rsidRDefault="00100AC3" w:rsidP="008E3801">
                  <w:pPr>
                    <w:spacing w:after="0"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sz w:val="24"/>
                      <w:szCs w:val="24"/>
                      <w:lang w:eastAsia="ru-RU"/>
                    </w:rPr>
                    <w:t>6.</w:t>
                  </w:r>
                </w:p>
              </w:tc>
              <w:tc>
                <w:tcPr>
                  <w:tcW w:w="7547" w:type="dxa"/>
                  <w:tcBorders>
                    <w:left w:val="single" w:sz="4" w:space="0" w:color="auto"/>
                    <w:bottom w:val="single" w:sz="4" w:space="0" w:color="auto"/>
                    <w:right w:val="single" w:sz="4" w:space="0" w:color="auto"/>
                  </w:tcBorders>
                  <w:vAlign w:val="center"/>
                  <w:hideMark/>
                </w:tcPr>
                <w:p w:rsidR="00100AC3" w:rsidRPr="00870CAD" w:rsidRDefault="00100AC3" w:rsidP="00100A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AD">
                    <w:rPr>
                      <w:rFonts w:ascii="Times New Roman" w:eastAsia="Times New Roman" w:hAnsi="Times New Roman" w:cs="Times New Roman"/>
                      <w:b/>
                      <w:bCs/>
                      <w:i/>
                      <w:iCs/>
                      <w:sz w:val="24"/>
                      <w:szCs w:val="24"/>
                      <w:lang w:eastAsia="ru-RU"/>
                    </w:rPr>
                    <w:t>Учителя химии, физики, биологии, физической культуры, ОБЖ, трудового обучения</w:t>
                  </w:r>
                  <w:r w:rsidR="00745146">
                    <w:rPr>
                      <w:rFonts w:ascii="Times New Roman" w:eastAsia="Times New Roman" w:hAnsi="Times New Roman" w:cs="Times New Roman"/>
                      <w:b/>
                      <w:bCs/>
                      <w:i/>
                      <w:iCs/>
                      <w:sz w:val="24"/>
                      <w:szCs w:val="24"/>
                      <w:lang w:eastAsia="ru-RU"/>
                    </w:rPr>
                    <w:t>, ИВТ</w:t>
                  </w:r>
                </w:p>
              </w:tc>
            </w:tr>
            <w:tr w:rsidR="00100AC3" w:rsidRPr="00870CAD" w:rsidTr="00100AC3">
              <w:tc>
                <w:tcPr>
                  <w:tcW w:w="1598" w:type="dxa"/>
                  <w:tcBorders>
                    <w:top w:val="single" w:sz="4" w:space="0" w:color="auto"/>
                  </w:tcBorders>
                  <w:hideMark/>
                </w:tcPr>
                <w:p w:rsidR="00100AC3" w:rsidRPr="00870CAD" w:rsidRDefault="00100AC3" w:rsidP="009B6A40">
                  <w:pPr>
                    <w:spacing w:after="0" w:line="240" w:lineRule="auto"/>
                    <w:rPr>
                      <w:rFonts w:ascii="Times New Roman" w:eastAsia="Times New Roman" w:hAnsi="Times New Roman" w:cs="Times New Roman"/>
                      <w:sz w:val="24"/>
                      <w:szCs w:val="24"/>
                      <w:lang w:eastAsia="ru-RU"/>
                    </w:rPr>
                  </w:pPr>
                </w:p>
              </w:tc>
              <w:tc>
                <w:tcPr>
                  <w:tcW w:w="7547" w:type="dxa"/>
                  <w:tcBorders>
                    <w:left w:val="single" w:sz="4" w:space="0" w:color="auto"/>
                    <w:bottom w:val="single" w:sz="4" w:space="0" w:color="auto"/>
                    <w:right w:val="single" w:sz="4" w:space="0" w:color="auto"/>
                  </w:tcBorders>
                  <w:vAlign w:val="center"/>
                  <w:hideMark/>
                </w:tcPr>
                <w:p w:rsidR="00100AC3" w:rsidRPr="00870CAD" w:rsidRDefault="00100AC3" w:rsidP="00100AC3">
                  <w:pPr>
                    <w:spacing w:after="0" w:line="240" w:lineRule="auto"/>
                    <w:jc w:val="center"/>
                    <w:rPr>
                      <w:rFonts w:ascii="Times New Roman" w:eastAsia="Times New Roman" w:hAnsi="Times New Roman" w:cs="Times New Roman"/>
                      <w:sz w:val="24"/>
                      <w:szCs w:val="24"/>
                      <w:lang w:eastAsia="ru-RU"/>
                    </w:rPr>
                  </w:pPr>
                </w:p>
              </w:tc>
            </w:tr>
            <w:tr w:rsidR="00100AC3" w:rsidRPr="00870CAD" w:rsidTr="00100AC3">
              <w:tblPrEx>
                <w:tblBorders>
                  <w:top w:val="single" w:sz="4" w:space="0" w:color="auto"/>
                </w:tblBorders>
                <w:tblCellMar>
                  <w:top w:w="0" w:type="dxa"/>
                  <w:left w:w="108" w:type="dxa"/>
                  <w:bottom w:w="0" w:type="dxa"/>
                  <w:right w:w="108" w:type="dxa"/>
                </w:tblCellMar>
                <w:tblLook w:val="0000"/>
              </w:tblPrEx>
              <w:trPr>
                <w:trHeight w:val="100"/>
              </w:trPr>
              <w:tc>
                <w:tcPr>
                  <w:tcW w:w="9145" w:type="dxa"/>
                  <w:gridSpan w:val="2"/>
                  <w:tcBorders>
                    <w:top w:val="single" w:sz="4" w:space="0" w:color="auto"/>
                  </w:tcBorders>
                </w:tcPr>
                <w:p w:rsidR="00100AC3" w:rsidRPr="00870CAD" w:rsidRDefault="00100AC3" w:rsidP="009B6A40">
                  <w:pPr>
                    <w:spacing w:after="0" w:line="240" w:lineRule="auto"/>
                    <w:rPr>
                      <w:rFonts w:ascii="Times New Roman" w:eastAsia="Times New Roman" w:hAnsi="Times New Roman" w:cs="Times New Roman"/>
                      <w:sz w:val="24"/>
                      <w:szCs w:val="24"/>
                      <w:lang w:eastAsia="ru-RU"/>
                    </w:rPr>
                  </w:pPr>
                </w:p>
              </w:tc>
            </w:tr>
          </w:tbl>
          <w:p w:rsidR="004F14C1" w:rsidRPr="00870CAD" w:rsidRDefault="004F14C1" w:rsidP="009B6A40">
            <w:pPr>
              <w:spacing w:after="0" w:line="240" w:lineRule="auto"/>
              <w:rPr>
                <w:rFonts w:ascii="Times New Roman" w:eastAsia="Times New Roman" w:hAnsi="Times New Roman" w:cs="Times New Roman"/>
                <w:sz w:val="24"/>
                <w:szCs w:val="24"/>
                <w:lang w:eastAsia="ru-RU"/>
              </w:rPr>
            </w:pPr>
          </w:p>
        </w:tc>
      </w:tr>
      <w:tr w:rsidR="00745146" w:rsidRPr="00870CAD" w:rsidTr="009B6A40">
        <w:trPr>
          <w:tblCellSpacing w:w="0" w:type="dxa"/>
        </w:trPr>
        <w:tc>
          <w:tcPr>
            <w:tcW w:w="0" w:type="auto"/>
            <w:vAlign w:val="center"/>
            <w:hideMark/>
          </w:tcPr>
          <w:p w:rsidR="00745146" w:rsidRDefault="00745146" w:rsidP="00102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p w:rsidR="00745146" w:rsidRPr="00870CAD" w:rsidRDefault="00745146" w:rsidP="00102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4F14C1" w:rsidRPr="00870CAD" w:rsidRDefault="004F14C1"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4079F" w:rsidRPr="00870CAD" w:rsidRDefault="0054079F" w:rsidP="004F14C1">
      <w:pPr>
        <w:rPr>
          <w:rFonts w:ascii="Times New Roman" w:hAnsi="Times New Roman" w:cs="Times New Roman"/>
          <w:sz w:val="24"/>
          <w:szCs w:val="24"/>
        </w:rPr>
      </w:pPr>
    </w:p>
    <w:p w:rsidR="005A12C1" w:rsidRPr="00870CAD" w:rsidRDefault="005A12C1" w:rsidP="004F14C1">
      <w:pPr>
        <w:rPr>
          <w:rFonts w:ascii="Times New Roman" w:hAnsi="Times New Roman" w:cs="Times New Roman"/>
          <w:sz w:val="24"/>
          <w:szCs w:val="24"/>
        </w:rPr>
      </w:pPr>
    </w:p>
    <w:p w:rsidR="0054079F" w:rsidRDefault="0054079F" w:rsidP="004F14C1">
      <w:pPr>
        <w:rPr>
          <w:rFonts w:ascii="Times New Roman" w:hAnsi="Times New Roman" w:cs="Times New Roman"/>
          <w:sz w:val="24"/>
          <w:szCs w:val="24"/>
        </w:rPr>
      </w:pPr>
    </w:p>
    <w:p w:rsidR="00745146" w:rsidRDefault="00745146" w:rsidP="004F14C1">
      <w:pPr>
        <w:rPr>
          <w:rFonts w:ascii="Times New Roman" w:hAnsi="Times New Roman" w:cs="Times New Roman"/>
          <w:sz w:val="24"/>
          <w:szCs w:val="24"/>
        </w:rPr>
      </w:pPr>
    </w:p>
    <w:p w:rsidR="00B11B71" w:rsidRPr="00C90A28" w:rsidRDefault="00BB2D2F" w:rsidP="00B11B71">
      <w:pPr>
        <w:spacing w:after="0" w:line="240" w:lineRule="auto"/>
        <w:jc w:val="right"/>
        <w:rPr>
          <w:rFonts w:ascii="Times New Roman" w:eastAsia="Times New Roman" w:hAnsi="Times New Roman" w:cs="Times New Roman"/>
          <w:sz w:val="24"/>
          <w:szCs w:val="24"/>
          <w:lang w:eastAsia="ru-RU"/>
        </w:rPr>
      </w:pPr>
      <w:r w:rsidRPr="00B11B71">
        <w:rPr>
          <w:rFonts w:ascii="Times New Roman" w:eastAsia="Times New Roman" w:hAnsi="Times New Roman" w:cs="Times New Roman"/>
          <w:sz w:val="24"/>
          <w:szCs w:val="24"/>
          <w:lang w:eastAsia="ru-RU"/>
        </w:rPr>
        <w:lastRenderedPageBreak/>
        <w:t xml:space="preserve">Приложение </w:t>
      </w:r>
      <w:r w:rsidR="00B11B71" w:rsidRPr="00B11B71">
        <w:rPr>
          <w:rFonts w:ascii="Times New Roman" w:eastAsia="Times New Roman" w:hAnsi="Times New Roman" w:cs="Times New Roman"/>
          <w:sz w:val="24"/>
          <w:szCs w:val="24"/>
          <w:lang w:eastAsia="ru-RU"/>
        </w:rPr>
        <w:t>1</w:t>
      </w:r>
      <w:r w:rsidR="00E655B5">
        <w:rPr>
          <w:rFonts w:ascii="Times New Roman" w:eastAsia="Times New Roman" w:hAnsi="Times New Roman" w:cs="Times New Roman"/>
          <w:sz w:val="24"/>
          <w:szCs w:val="24"/>
          <w:lang w:eastAsia="ru-RU"/>
        </w:rPr>
        <w:t>2</w:t>
      </w:r>
      <w:r w:rsidRPr="00B11B71">
        <w:rPr>
          <w:rFonts w:ascii="Times New Roman" w:eastAsia="Times New Roman" w:hAnsi="Times New Roman" w:cs="Times New Roman"/>
          <w:sz w:val="24"/>
          <w:szCs w:val="24"/>
          <w:lang w:eastAsia="ru-RU"/>
        </w:rPr>
        <w:br/>
      </w:r>
      <w:r w:rsidRPr="00870CAD">
        <w:t xml:space="preserve">                                                                              </w:t>
      </w:r>
      <w:r w:rsidR="00745146">
        <w:t xml:space="preserve">      </w:t>
      </w:r>
      <w:r w:rsidR="00B11B71" w:rsidRPr="00C90A28">
        <w:rPr>
          <w:rFonts w:ascii="Times New Roman" w:eastAsia="Times New Roman" w:hAnsi="Times New Roman" w:cs="Times New Roman"/>
          <w:sz w:val="24"/>
          <w:szCs w:val="24"/>
          <w:lang w:eastAsia="ru-RU"/>
        </w:rPr>
        <w:t xml:space="preserve">к приказу от </w:t>
      </w:r>
      <w:r w:rsidR="00B11B71" w:rsidRPr="00B11B71">
        <w:rPr>
          <w:rFonts w:ascii="Times New Roman" w:eastAsia="Times New Roman" w:hAnsi="Times New Roman" w:cs="Times New Roman"/>
          <w:bCs/>
          <w:iCs/>
          <w:sz w:val="24"/>
          <w:szCs w:val="24"/>
          <w:lang w:eastAsia="ru-RU"/>
        </w:rPr>
        <w:t>27</w:t>
      </w:r>
      <w:r w:rsidR="00B11B71" w:rsidRPr="00C90A28">
        <w:rPr>
          <w:rFonts w:ascii="Times New Roman" w:eastAsia="Times New Roman" w:hAnsi="Times New Roman" w:cs="Times New Roman"/>
          <w:bCs/>
          <w:iCs/>
          <w:sz w:val="24"/>
          <w:szCs w:val="24"/>
          <w:lang w:eastAsia="ru-RU"/>
        </w:rPr>
        <w:t>.12.201</w:t>
      </w:r>
      <w:r w:rsidR="00B11B71" w:rsidRPr="00B11B71">
        <w:rPr>
          <w:rFonts w:ascii="Times New Roman" w:eastAsia="Times New Roman" w:hAnsi="Times New Roman" w:cs="Times New Roman"/>
          <w:bCs/>
          <w:iCs/>
          <w:sz w:val="24"/>
          <w:szCs w:val="24"/>
          <w:lang w:eastAsia="ru-RU"/>
        </w:rPr>
        <w:t>8</w:t>
      </w:r>
      <w:r w:rsidR="00B11B71" w:rsidRPr="00C90A28">
        <w:rPr>
          <w:rFonts w:ascii="Times New Roman" w:eastAsia="Times New Roman" w:hAnsi="Times New Roman" w:cs="Times New Roman"/>
          <w:sz w:val="24"/>
          <w:szCs w:val="24"/>
          <w:lang w:eastAsia="ru-RU"/>
        </w:rPr>
        <w:t xml:space="preserve">г. </w:t>
      </w:r>
    </w:p>
    <w:p w:rsidR="00B11B71" w:rsidRPr="00B11B71" w:rsidRDefault="00B11B71" w:rsidP="00B11B71">
      <w:pPr>
        <w:spacing w:after="0" w:line="240" w:lineRule="auto"/>
        <w:jc w:val="right"/>
        <w:rPr>
          <w:rFonts w:ascii="Times New Roman" w:eastAsia="Times New Roman" w:hAnsi="Times New Roman" w:cs="Times New Roman"/>
          <w:sz w:val="24"/>
          <w:szCs w:val="24"/>
          <w:lang w:eastAsia="ru-RU"/>
        </w:rPr>
      </w:pPr>
      <w:r w:rsidRPr="00C90A28">
        <w:rPr>
          <w:rFonts w:ascii="Times New Roman" w:eastAsia="Times New Roman" w:hAnsi="Times New Roman" w:cs="Times New Roman"/>
          <w:sz w:val="24"/>
          <w:szCs w:val="24"/>
          <w:lang w:eastAsia="ru-RU"/>
        </w:rPr>
        <w:t>№ СЭД-265-01-08-33</w:t>
      </w:r>
      <w:r w:rsidRPr="00B11B71">
        <w:rPr>
          <w:rFonts w:ascii="Times New Roman" w:eastAsia="Times New Roman" w:hAnsi="Times New Roman" w:cs="Times New Roman"/>
          <w:sz w:val="24"/>
          <w:szCs w:val="24"/>
          <w:lang w:eastAsia="ru-RU"/>
        </w:rPr>
        <w:t>2</w:t>
      </w:r>
    </w:p>
    <w:p w:rsidR="00BB2D2F" w:rsidRPr="00870CAD" w:rsidRDefault="00EB6A3E" w:rsidP="00B11B7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70CAD">
        <w:rPr>
          <w:color w:val="000000"/>
        </w:rPr>
        <w:br/>
      </w:r>
    </w:p>
    <w:p w:rsidR="00BB2D2F" w:rsidRPr="00870CAD" w:rsidRDefault="00BB2D2F" w:rsidP="00B11B7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870CAD">
        <w:t> </w:t>
      </w:r>
      <w:r w:rsidRPr="00870CAD">
        <w:rPr>
          <w:b/>
          <w:bCs/>
        </w:rPr>
        <w:t>Порядок признания и отражения в учете и бухгалтерской отчетности событий после отчетной даты</w:t>
      </w:r>
    </w:p>
    <w:p w:rsidR="00BB2D2F" w:rsidRPr="00870CAD" w:rsidRDefault="00BB2D2F" w:rsidP="00BB2D2F">
      <w:pPr>
        <w:pStyle w:val="a3"/>
        <w:spacing w:before="0" w:beforeAutospacing="0" w:after="0" w:afterAutospacing="0"/>
      </w:pPr>
      <w:r w:rsidRPr="00870CAD">
        <w:t> </w:t>
      </w:r>
    </w:p>
    <w:p w:rsidR="00BB2D2F" w:rsidRPr="00870CAD" w:rsidRDefault="00BB2D2F" w:rsidP="00C90A28">
      <w:pPr>
        <w:pStyle w:val="a3"/>
        <w:spacing w:before="0" w:beforeAutospacing="0" w:after="0" w:afterAutospacing="0"/>
        <w:jc w:val="both"/>
      </w:pPr>
      <w:r w:rsidRPr="00870CAD">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BB2D2F" w:rsidRPr="00870CAD" w:rsidRDefault="00BB2D2F" w:rsidP="00C90A28">
      <w:pPr>
        <w:pStyle w:val="a3"/>
        <w:spacing w:before="0" w:beforeAutospacing="0" w:after="0" w:afterAutospacing="0"/>
        <w:jc w:val="both"/>
      </w:pPr>
      <w:r w:rsidRPr="00870CAD">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BB2D2F" w:rsidRPr="00870CAD" w:rsidRDefault="00BB2D2F" w:rsidP="00BB2D2F">
      <w:pPr>
        <w:pStyle w:val="a3"/>
        <w:spacing w:before="0" w:beforeAutospacing="0" w:after="0" w:afterAutospacing="0"/>
      </w:pPr>
      <w:r w:rsidRPr="00870CAD">
        <w:t> </w:t>
      </w:r>
    </w:p>
    <w:p w:rsidR="00BB2D2F" w:rsidRPr="00870CAD" w:rsidRDefault="00BB2D2F" w:rsidP="00BB2D2F">
      <w:pPr>
        <w:pStyle w:val="a3"/>
        <w:spacing w:before="0" w:beforeAutospacing="0" w:after="0" w:afterAutospacing="0"/>
      </w:pPr>
      <w:r w:rsidRPr="00870CAD">
        <w:t>2. Событиями после отчетной даты признаются:</w:t>
      </w:r>
    </w:p>
    <w:p w:rsidR="00BB2D2F" w:rsidRPr="00870CAD" w:rsidRDefault="00BB2D2F" w:rsidP="00BB2D2F">
      <w:pPr>
        <w:pStyle w:val="a3"/>
      </w:pPr>
      <w:r w:rsidRPr="00870CAD">
        <w:t>2.1. События, которые подтверждают существовавшие на отчетную дату хозяйственные условия учреждения:</w:t>
      </w:r>
      <w:r w:rsidRPr="00870CAD">
        <w:br/>
        <w:t xml:space="preserve">– получение свидетельства о получении (прекращении) права на имущество, в </w:t>
      </w:r>
      <w:proofErr w:type="gramStart"/>
      <w:r w:rsidRPr="00870CAD">
        <w:t>случае</w:t>
      </w:r>
      <w:proofErr w:type="gramEnd"/>
      <w:r w:rsidRPr="00870CAD">
        <w:t xml:space="preserve"> когда документы на регистрацию были поданы в отчетном году, а свидетельство получено в следующем;</w:t>
      </w:r>
      <w:r w:rsidRPr="00870CAD">
        <w:br/>
        <w:t>– ликвидация дебитора (кредитора), объявление его банкротом, что влечет последующее списание дебиторской (кредиторской) задолженности;</w:t>
      </w:r>
      <w:r w:rsidRPr="00870CAD">
        <w:br/>
        <w:t>– признание неплатежеспособным физического лица, являющегося дебитором учреждения, или его смерть;</w:t>
      </w:r>
      <w:r w:rsidRPr="00870CAD">
        <w:br/>
        <w:t>– признание факта смерти физического лица, перед которым учреждение имеет кредиторскую задолженность;</w:t>
      </w:r>
      <w:r w:rsidRPr="00870CAD">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870CAD">
        <w:br/>
        <w:t>– обнаружение бухгалтерской ошибки, нарушений законодательства, которые влекут искажение отчетности;</w:t>
      </w:r>
      <w:r w:rsidRPr="00870CAD">
        <w:br/>
        <w:t>– возникновение обязательств или денежных прав, связанных с завершением судебного производства.</w:t>
      </w:r>
    </w:p>
    <w:p w:rsidR="00BB2D2F" w:rsidRPr="00870CAD" w:rsidRDefault="00BB2D2F" w:rsidP="00BB2D2F">
      <w:pPr>
        <w:pStyle w:val="a3"/>
      </w:pPr>
      <w:r w:rsidRPr="00870CAD">
        <w:t xml:space="preserve">2.2. </w:t>
      </w:r>
      <w:proofErr w:type="gramStart"/>
      <w:r w:rsidRPr="00870CAD">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870CAD">
        <w:br/>
        <w:t>события, которые свидетельствуют о возникших после отчетной даты хозяйственных условиях учреждения:</w:t>
      </w:r>
      <w:r w:rsidRPr="00870CAD">
        <w:br/>
        <w:t>– изменение кадастровой стоимости нефинансовых активов;</w:t>
      </w:r>
      <w:r w:rsidRPr="00870CAD">
        <w:br/>
        <w:t>– поступление и выбытие активов, в том числе по результатам инвентаризации перед годовой отчетностью;</w:t>
      </w:r>
      <w:proofErr w:type="gramEnd"/>
      <w:r w:rsidRPr="00870CAD">
        <w:br/>
        <w:t>– пожар, авария, стихийное бедствие, другая чрезвычайная ситуация, из-за которой уничтожена значительная часть имущества учреждения;</w:t>
      </w:r>
      <w:r w:rsidRPr="00870CAD">
        <w:br/>
        <w:t>– изменение величины активов и (или) обязательств, произошедшее в результате изменения после отчетной даты курсов иностранных валют;</w:t>
      </w:r>
      <w:r w:rsidRPr="00870CAD">
        <w:br/>
        <w:t>– начало судебного производства, связанного исключительно с событиями, произошедшими после отчетной даты.</w:t>
      </w:r>
    </w:p>
    <w:p w:rsidR="00BB2D2F" w:rsidRPr="00870CAD" w:rsidRDefault="00BB2D2F" w:rsidP="00BB2D2F">
      <w:pPr>
        <w:pStyle w:val="a3"/>
        <w:spacing w:before="0" w:beforeAutospacing="0" w:after="0" w:afterAutospacing="0"/>
      </w:pPr>
      <w:r w:rsidRPr="00870CAD">
        <w:lastRenderedPageBreak/>
        <w:t> </w:t>
      </w:r>
    </w:p>
    <w:p w:rsidR="00BB2D2F" w:rsidRPr="00870CAD" w:rsidRDefault="00BB2D2F" w:rsidP="00BB2D2F">
      <w:pPr>
        <w:pStyle w:val="a3"/>
        <w:spacing w:before="0" w:beforeAutospacing="0" w:after="0" w:afterAutospacing="0"/>
      </w:pPr>
      <w:r w:rsidRPr="00870CAD">
        <w:t>3. Событие отражается в учете и отчетности за отчетный период в следующем порядке.</w:t>
      </w:r>
    </w:p>
    <w:p w:rsidR="00BB2D2F" w:rsidRPr="00870CAD" w:rsidRDefault="00BB2D2F" w:rsidP="00BB2D2F">
      <w:pPr>
        <w:pStyle w:val="a3"/>
        <w:spacing w:before="0" w:beforeAutospacing="0" w:after="0" w:afterAutospacing="0"/>
      </w:pPr>
      <w:r w:rsidRPr="00870CAD">
        <w:t> </w:t>
      </w:r>
    </w:p>
    <w:p w:rsidR="00BB2D2F" w:rsidRPr="00870CAD" w:rsidRDefault="00BB2D2F" w:rsidP="00BB2D2F">
      <w:pPr>
        <w:pStyle w:val="a3"/>
        <w:spacing w:before="0" w:beforeAutospacing="0" w:after="0" w:afterAutospacing="0"/>
      </w:pPr>
      <w:r w:rsidRPr="00870CAD">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BB2D2F" w:rsidRPr="00870CAD" w:rsidRDefault="00BB2D2F" w:rsidP="00653269">
      <w:pPr>
        <w:pStyle w:val="a3"/>
        <w:numPr>
          <w:ilvl w:val="0"/>
          <w:numId w:val="19"/>
        </w:numPr>
        <w:spacing w:before="0" w:beforeAutospacing="0" w:after="0" w:afterAutospacing="0"/>
        <w:ind w:left="0" w:firstLine="0"/>
      </w:pPr>
      <w:r w:rsidRPr="00870CAD">
        <w:t xml:space="preserve">дополнительная бухгалтерская запись, которая отражает это событие, </w:t>
      </w:r>
    </w:p>
    <w:p w:rsidR="00BB2D2F" w:rsidRPr="00870CAD" w:rsidRDefault="00BB2D2F" w:rsidP="00653269">
      <w:pPr>
        <w:pStyle w:val="a3"/>
        <w:numPr>
          <w:ilvl w:val="0"/>
          <w:numId w:val="19"/>
        </w:numPr>
        <w:spacing w:before="0" w:beforeAutospacing="0" w:after="0" w:afterAutospacing="0"/>
        <w:ind w:left="0" w:firstLine="0"/>
      </w:pPr>
      <w:r w:rsidRPr="00870CAD">
        <w:t>либо запись способом «</w:t>
      </w:r>
      <w:proofErr w:type="gramStart"/>
      <w:r w:rsidRPr="00870CAD">
        <w:t>красное</w:t>
      </w:r>
      <w:proofErr w:type="gramEnd"/>
      <w:r w:rsidRPr="00870CAD">
        <w:t xml:space="preserve"> </w:t>
      </w:r>
      <w:proofErr w:type="spellStart"/>
      <w:r w:rsidRPr="00870CAD">
        <w:t>сторно</w:t>
      </w:r>
      <w:proofErr w:type="spellEnd"/>
      <w:r w:rsidRPr="00870CAD">
        <w:t>» и (или) дополнительная бухгалтерская запись на сумму, отраженную в бухгалтерском учете.</w:t>
      </w:r>
    </w:p>
    <w:p w:rsidR="00BB2D2F" w:rsidRPr="00870CAD" w:rsidRDefault="00BB2D2F" w:rsidP="00BB2D2F">
      <w:pPr>
        <w:pStyle w:val="a3"/>
        <w:spacing w:before="0" w:beforeAutospacing="0" w:after="0" w:afterAutospacing="0"/>
      </w:pPr>
      <w:r w:rsidRPr="00870CAD">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BB2D2F" w:rsidRPr="00870CAD" w:rsidRDefault="00BB2D2F" w:rsidP="00BB2D2F">
      <w:pPr>
        <w:pStyle w:val="a3"/>
        <w:spacing w:before="0" w:beforeAutospacing="0" w:after="0" w:afterAutospacing="0"/>
      </w:pPr>
      <w:r w:rsidRPr="00870CAD">
        <w:t>В разделе 5 текстовой части пояснительной записки раскрывается информация о Событии и его оценке в денежном выражении.</w:t>
      </w:r>
    </w:p>
    <w:p w:rsidR="00BB2D2F" w:rsidRPr="00870CAD" w:rsidRDefault="00BB2D2F" w:rsidP="00BB2D2F">
      <w:pPr>
        <w:pStyle w:val="a3"/>
        <w:spacing w:before="0" w:beforeAutospacing="0" w:after="0" w:afterAutospacing="0"/>
      </w:pPr>
      <w:r w:rsidRPr="00870CAD">
        <w:t> </w:t>
      </w:r>
    </w:p>
    <w:p w:rsidR="00BB2D2F" w:rsidRPr="00870CAD" w:rsidRDefault="00BB2D2F" w:rsidP="00BB2D2F">
      <w:pPr>
        <w:pStyle w:val="a3"/>
        <w:spacing w:before="0" w:beforeAutospacing="0" w:after="0" w:afterAutospacing="0"/>
      </w:pPr>
      <w:r w:rsidRPr="00870CAD">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870CAD">
        <w:t>отчетным</w:t>
      </w:r>
      <w:proofErr w:type="gramEnd"/>
      <w:r w:rsidRPr="00870CAD">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BB2D2F" w:rsidRPr="00870CAD" w:rsidRDefault="00BB2D2F" w:rsidP="00BB2D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BB2D2F" w:rsidRPr="00870CAD" w:rsidRDefault="00BB2D2F" w:rsidP="00BB2D2F">
      <w:pPr>
        <w:pStyle w:val="a3"/>
        <w:spacing w:beforeAutospacing="0" w:afterAutospacing="0"/>
      </w:pPr>
    </w:p>
    <w:p w:rsidR="00BB2D2F" w:rsidRPr="00870CAD" w:rsidRDefault="00BB2D2F" w:rsidP="00BB2D2F">
      <w:pPr>
        <w:pStyle w:val="a3"/>
        <w:spacing w:beforeAutospacing="0" w:afterAutospacing="0"/>
      </w:pPr>
    </w:p>
    <w:p w:rsidR="00BB2D2F" w:rsidRPr="00870CAD" w:rsidRDefault="00BB2D2F" w:rsidP="00BB2D2F">
      <w:pPr>
        <w:rPr>
          <w:rFonts w:ascii="Times New Roman" w:hAnsi="Times New Roman" w:cs="Times New Roman"/>
          <w:sz w:val="24"/>
          <w:szCs w:val="24"/>
        </w:rPr>
      </w:pPr>
    </w:p>
    <w:p w:rsidR="00BB2D2F" w:rsidRPr="00870CAD" w:rsidRDefault="00BB2D2F" w:rsidP="00BB2D2F">
      <w:pPr>
        <w:rPr>
          <w:rFonts w:ascii="Times New Roman" w:hAnsi="Times New Roman" w:cs="Times New Roman"/>
          <w:sz w:val="24"/>
          <w:szCs w:val="24"/>
        </w:rPr>
      </w:pPr>
    </w:p>
    <w:p w:rsidR="00F23851" w:rsidRPr="00870CAD" w:rsidRDefault="00F23851">
      <w:pPr>
        <w:rPr>
          <w:rFonts w:ascii="Times New Roman" w:hAnsi="Times New Roman" w:cs="Times New Roman"/>
          <w:sz w:val="24"/>
          <w:szCs w:val="24"/>
        </w:rPr>
      </w:pPr>
    </w:p>
    <w:sectPr w:rsidR="00F23851" w:rsidRPr="00870CAD" w:rsidSect="00E15E0B">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5D" w:rsidRDefault="002E715D" w:rsidP="004F78D3">
      <w:pPr>
        <w:spacing w:after="0" w:line="240" w:lineRule="auto"/>
      </w:pPr>
      <w:r>
        <w:separator/>
      </w:r>
    </w:p>
  </w:endnote>
  <w:endnote w:type="continuationSeparator" w:id="0">
    <w:p w:rsidR="002E715D" w:rsidRDefault="002E715D" w:rsidP="004F7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5D" w:rsidRDefault="002E715D" w:rsidP="004F78D3">
      <w:pPr>
        <w:spacing w:after="0" w:line="240" w:lineRule="auto"/>
      </w:pPr>
      <w:r>
        <w:separator/>
      </w:r>
    </w:p>
  </w:footnote>
  <w:footnote w:type="continuationSeparator" w:id="0">
    <w:p w:rsidR="002E715D" w:rsidRDefault="002E715D" w:rsidP="004F7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F8C"/>
    <w:multiLevelType w:val="multilevel"/>
    <w:tmpl w:val="833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5598D"/>
    <w:multiLevelType w:val="multilevel"/>
    <w:tmpl w:val="6B08A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B86538"/>
    <w:multiLevelType w:val="multilevel"/>
    <w:tmpl w:val="D35AA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06077A"/>
    <w:multiLevelType w:val="multilevel"/>
    <w:tmpl w:val="E2E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A5D51"/>
    <w:multiLevelType w:val="multilevel"/>
    <w:tmpl w:val="82D6B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676950"/>
    <w:multiLevelType w:val="multilevel"/>
    <w:tmpl w:val="FD54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46C61"/>
    <w:multiLevelType w:val="multilevel"/>
    <w:tmpl w:val="39B2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817CA"/>
    <w:multiLevelType w:val="multilevel"/>
    <w:tmpl w:val="8A929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5B43A4"/>
    <w:multiLevelType w:val="multilevel"/>
    <w:tmpl w:val="2152A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08403C"/>
    <w:multiLevelType w:val="multilevel"/>
    <w:tmpl w:val="3DAAE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180D73"/>
    <w:multiLevelType w:val="hybridMultilevel"/>
    <w:tmpl w:val="4C5E1D66"/>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3">
    <w:nsid w:val="2C7E13C5"/>
    <w:multiLevelType w:val="multilevel"/>
    <w:tmpl w:val="4C18C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FB03DB"/>
    <w:multiLevelType w:val="multilevel"/>
    <w:tmpl w:val="1C2E5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872711"/>
    <w:multiLevelType w:val="multilevel"/>
    <w:tmpl w:val="E7CE8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61112F"/>
    <w:multiLevelType w:val="multilevel"/>
    <w:tmpl w:val="ECE6C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201C6A"/>
    <w:multiLevelType w:val="multilevel"/>
    <w:tmpl w:val="83048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A37E47"/>
    <w:multiLevelType w:val="multilevel"/>
    <w:tmpl w:val="811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87417E"/>
    <w:multiLevelType w:val="multilevel"/>
    <w:tmpl w:val="6722F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1B4D30"/>
    <w:multiLevelType w:val="multilevel"/>
    <w:tmpl w:val="C8F29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4D6E72"/>
    <w:multiLevelType w:val="multilevel"/>
    <w:tmpl w:val="C16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F6D22"/>
    <w:multiLevelType w:val="multilevel"/>
    <w:tmpl w:val="F1CA6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A784671"/>
    <w:multiLevelType w:val="multilevel"/>
    <w:tmpl w:val="4C7A5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7A6D38"/>
    <w:multiLevelType w:val="multilevel"/>
    <w:tmpl w:val="82B2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72103"/>
    <w:multiLevelType w:val="multilevel"/>
    <w:tmpl w:val="72802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45E1BC8"/>
    <w:multiLevelType w:val="multilevel"/>
    <w:tmpl w:val="073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7276F"/>
    <w:multiLevelType w:val="hybridMultilevel"/>
    <w:tmpl w:val="3B441E18"/>
    <w:lvl w:ilvl="0" w:tplc="846CBC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45606"/>
    <w:multiLevelType w:val="multilevel"/>
    <w:tmpl w:val="F2EE2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F4C634D"/>
    <w:multiLevelType w:val="multilevel"/>
    <w:tmpl w:val="79F64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12"/>
  </w:num>
  <w:num w:numId="23">
    <w:abstractNumId w:val="4"/>
  </w:num>
  <w:num w:numId="24">
    <w:abstractNumId w:val="30"/>
  </w:num>
  <w:num w:numId="25">
    <w:abstractNumId w:val="19"/>
  </w:num>
  <w:num w:numId="26">
    <w:abstractNumId w:val="28"/>
  </w:num>
  <w:num w:numId="27">
    <w:abstractNumId w:val="18"/>
  </w:num>
  <w:num w:numId="28">
    <w:abstractNumId w:val="25"/>
  </w:num>
  <w:num w:numId="29">
    <w:abstractNumId w:val="7"/>
  </w:num>
  <w:num w:numId="30">
    <w:abstractNumId w:val="8"/>
  </w:num>
  <w:num w:numId="31">
    <w:abstractNumId w:val="22"/>
  </w:num>
  <w:num w:numId="32">
    <w:abstractNumId w:val="0"/>
  </w:num>
  <w:num w:numId="33">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3585"/>
    <w:rsid w:val="000053C2"/>
    <w:rsid w:val="0000782D"/>
    <w:rsid w:val="0001381B"/>
    <w:rsid w:val="00014D3F"/>
    <w:rsid w:val="000272D6"/>
    <w:rsid w:val="0004305A"/>
    <w:rsid w:val="000533E4"/>
    <w:rsid w:val="00055DE7"/>
    <w:rsid w:val="0005658B"/>
    <w:rsid w:val="00060B4C"/>
    <w:rsid w:val="000612A1"/>
    <w:rsid w:val="000674EC"/>
    <w:rsid w:val="00070B51"/>
    <w:rsid w:val="0007128F"/>
    <w:rsid w:val="00075405"/>
    <w:rsid w:val="000879D3"/>
    <w:rsid w:val="000A1905"/>
    <w:rsid w:val="000B1ED0"/>
    <w:rsid w:val="000C526A"/>
    <w:rsid w:val="000D639C"/>
    <w:rsid w:val="000F07D9"/>
    <w:rsid w:val="00100AC3"/>
    <w:rsid w:val="00102377"/>
    <w:rsid w:val="00121E9A"/>
    <w:rsid w:val="00122E0D"/>
    <w:rsid w:val="001325D4"/>
    <w:rsid w:val="001364ED"/>
    <w:rsid w:val="0014794E"/>
    <w:rsid w:val="001505A8"/>
    <w:rsid w:val="001746AE"/>
    <w:rsid w:val="00191AB6"/>
    <w:rsid w:val="00192C91"/>
    <w:rsid w:val="001B04EB"/>
    <w:rsid w:val="001B22F7"/>
    <w:rsid w:val="001D543D"/>
    <w:rsid w:val="001D6888"/>
    <w:rsid w:val="001D68C5"/>
    <w:rsid w:val="001D6928"/>
    <w:rsid w:val="001E29CB"/>
    <w:rsid w:val="002023DC"/>
    <w:rsid w:val="002130B8"/>
    <w:rsid w:val="00227A45"/>
    <w:rsid w:val="002616D7"/>
    <w:rsid w:val="00276017"/>
    <w:rsid w:val="00283AE1"/>
    <w:rsid w:val="00286D21"/>
    <w:rsid w:val="00293E98"/>
    <w:rsid w:val="002A6ECB"/>
    <w:rsid w:val="002B7DA4"/>
    <w:rsid w:val="002C06FA"/>
    <w:rsid w:val="002D1F62"/>
    <w:rsid w:val="002D2D47"/>
    <w:rsid w:val="002D3803"/>
    <w:rsid w:val="002E715D"/>
    <w:rsid w:val="0031441B"/>
    <w:rsid w:val="003173AE"/>
    <w:rsid w:val="00321C1F"/>
    <w:rsid w:val="003417AF"/>
    <w:rsid w:val="00342F74"/>
    <w:rsid w:val="00343E29"/>
    <w:rsid w:val="0034671A"/>
    <w:rsid w:val="00350D5C"/>
    <w:rsid w:val="00352CD9"/>
    <w:rsid w:val="0036390A"/>
    <w:rsid w:val="003757A1"/>
    <w:rsid w:val="003A3731"/>
    <w:rsid w:val="003B09EF"/>
    <w:rsid w:val="003B0BA6"/>
    <w:rsid w:val="003B6DB5"/>
    <w:rsid w:val="003C700C"/>
    <w:rsid w:val="003D66CF"/>
    <w:rsid w:val="003D6E59"/>
    <w:rsid w:val="004007D7"/>
    <w:rsid w:val="00401AA8"/>
    <w:rsid w:val="00405C64"/>
    <w:rsid w:val="00410227"/>
    <w:rsid w:val="0042227D"/>
    <w:rsid w:val="00427F50"/>
    <w:rsid w:val="0043097F"/>
    <w:rsid w:val="00451CA0"/>
    <w:rsid w:val="00455CD0"/>
    <w:rsid w:val="004622F3"/>
    <w:rsid w:val="00473108"/>
    <w:rsid w:val="004800B3"/>
    <w:rsid w:val="004A2419"/>
    <w:rsid w:val="004B1B58"/>
    <w:rsid w:val="004D4CCA"/>
    <w:rsid w:val="004D7531"/>
    <w:rsid w:val="004E3160"/>
    <w:rsid w:val="004F14C1"/>
    <w:rsid w:val="004F32FC"/>
    <w:rsid w:val="004F78D3"/>
    <w:rsid w:val="005008C8"/>
    <w:rsid w:val="00514ED7"/>
    <w:rsid w:val="00516B22"/>
    <w:rsid w:val="00522C71"/>
    <w:rsid w:val="0054079F"/>
    <w:rsid w:val="00540AB5"/>
    <w:rsid w:val="00544365"/>
    <w:rsid w:val="00561207"/>
    <w:rsid w:val="00563585"/>
    <w:rsid w:val="00565142"/>
    <w:rsid w:val="00565BB0"/>
    <w:rsid w:val="00574436"/>
    <w:rsid w:val="0057742E"/>
    <w:rsid w:val="00597D62"/>
    <w:rsid w:val="005A12C1"/>
    <w:rsid w:val="005B3021"/>
    <w:rsid w:val="005C0CAE"/>
    <w:rsid w:val="005C700A"/>
    <w:rsid w:val="00603469"/>
    <w:rsid w:val="00645022"/>
    <w:rsid w:val="00653269"/>
    <w:rsid w:val="00663114"/>
    <w:rsid w:val="00671479"/>
    <w:rsid w:val="00690588"/>
    <w:rsid w:val="006B1E41"/>
    <w:rsid w:val="006C4DE6"/>
    <w:rsid w:val="006C5A22"/>
    <w:rsid w:val="006C636B"/>
    <w:rsid w:val="00700135"/>
    <w:rsid w:val="007025EF"/>
    <w:rsid w:val="007027F2"/>
    <w:rsid w:val="007030E1"/>
    <w:rsid w:val="00714979"/>
    <w:rsid w:val="00720AD0"/>
    <w:rsid w:val="00731E0C"/>
    <w:rsid w:val="00742E39"/>
    <w:rsid w:val="00745146"/>
    <w:rsid w:val="0075304A"/>
    <w:rsid w:val="007567C6"/>
    <w:rsid w:val="00766064"/>
    <w:rsid w:val="00782823"/>
    <w:rsid w:val="00791ED7"/>
    <w:rsid w:val="007B3A1C"/>
    <w:rsid w:val="007C79AF"/>
    <w:rsid w:val="007D285E"/>
    <w:rsid w:val="007D6838"/>
    <w:rsid w:val="007E1017"/>
    <w:rsid w:val="00815548"/>
    <w:rsid w:val="00833095"/>
    <w:rsid w:val="00840B2E"/>
    <w:rsid w:val="00845344"/>
    <w:rsid w:val="00846D7B"/>
    <w:rsid w:val="00847FAB"/>
    <w:rsid w:val="0085086C"/>
    <w:rsid w:val="0086010F"/>
    <w:rsid w:val="00864E1F"/>
    <w:rsid w:val="00870CAD"/>
    <w:rsid w:val="008761F5"/>
    <w:rsid w:val="00890DC0"/>
    <w:rsid w:val="008A7CCB"/>
    <w:rsid w:val="008C6DF9"/>
    <w:rsid w:val="008E0BDE"/>
    <w:rsid w:val="008E3801"/>
    <w:rsid w:val="008E6FB4"/>
    <w:rsid w:val="008F22BC"/>
    <w:rsid w:val="008F6B45"/>
    <w:rsid w:val="0091325D"/>
    <w:rsid w:val="00921FAC"/>
    <w:rsid w:val="00936D3F"/>
    <w:rsid w:val="00936D8E"/>
    <w:rsid w:val="00937AF8"/>
    <w:rsid w:val="0094333C"/>
    <w:rsid w:val="00954244"/>
    <w:rsid w:val="009809D7"/>
    <w:rsid w:val="00982D5F"/>
    <w:rsid w:val="00987F80"/>
    <w:rsid w:val="009A0165"/>
    <w:rsid w:val="009A69FB"/>
    <w:rsid w:val="009B134A"/>
    <w:rsid w:val="009B3FA6"/>
    <w:rsid w:val="009B6A40"/>
    <w:rsid w:val="009B6ED9"/>
    <w:rsid w:val="009B7C60"/>
    <w:rsid w:val="009C5914"/>
    <w:rsid w:val="009D435E"/>
    <w:rsid w:val="009E78CA"/>
    <w:rsid w:val="009E7A1A"/>
    <w:rsid w:val="009F3960"/>
    <w:rsid w:val="009F7204"/>
    <w:rsid w:val="00A12FC5"/>
    <w:rsid w:val="00A1743F"/>
    <w:rsid w:val="00A52761"/>
    <w:rsid w:val="00A804E6"/>
    <w:rsid w:val="00A87832"/>
    <w:rsid w:val="00AA70D1"/>
    <w:rsid w:val="00AB3A47"/>
    <w:rsid w:val="00AB7B98"/>
    <w:rsid w:val="00AC32AD"/>
    <w:rsid w:val="00AC6C4F"/>
    <w:rsid w:val="00B03301"/>
    <w:rsid w:val="00B06DD6"/>
    <w:rsid w:val="00B11B71"/>
    <w:rsid w:val="00B16445"/>
    <w:rsid w:val="00B3288D"/>
    <w:rsid w:val="00B36591"/>
    <w:rsid w:val="00B366F8"/>
    <w:rsid w:val="00B44A74"/>
    <w:rsid w:val="00B6329C"/>
    <w:rsid w:val="00B634A6"/>
    <w:rsid w:val="00B70553"/>
    <w:rsid w:val="00B80B54"/>
    <w:rsid w:val="00BA4BB4"/>
    <w:rsid w:val="00BB2D2F"/>
    <w:rsid w:val="00BB6B05"/>
    <w:rsid w:val="00BC141C"/>
    <w:rsid w:val="00BC6549"/>
    <w:rsid w:val="00BE08CC"/>
    <w:rsid w:val="00BE2771"/>
    <w:rsid w:val="00BF195E"/>
    <w:rsid w:val="00BF3043"/>
    <w:rsid w:val="00BF5447"/>
    <w:rsid w:val="00C174A1"/>
    <w:rsid w:val="00C30DD9"/>
    <w:rsid w:val="00C32376"/>
    <w:rsid w:val="00C3653C"/>
    <w:rsid w:val="00C5036B"/>
    <w:rsid w:val="00C5037B"/>
    <w:rsid w:val="00C52C8A"/>
    <w:rsid w:val="00C57AF4"/>
    <w:rsid w:val="00C72D2D"/>
    <w:rsid w:val="00C82D03"/>
    <w:rsid w:val="00C90A28"/>
    <w:rsid w:val="00C95494"/>
    <w:rsid w:val="00C959AD"/>
    <w:rsid w:val="00CB1EDD"/>
    <w:rsid w:val="00CB28B9"/>
    <w:rsid w:val="00CC6B15"/>
    <w:rsid w:val="00CD3882"/>
    <w:rsid w:val="00CE544A"/>
    <w:rsid w:val="00D0085F"/>
    <w:rsid w:val="00D1172D"/>
    <w:rsid w:val="00D40BF9"/>
    <w:rsid w:val="00D4483A"/>
    <w:rsid w:val="00D47340"/>
    <w:rsid w:val="00D729EF"/>
    <w:rsid w:val="00DA6C3E"/>
    <w:rsid w:val="00DB040C"/>
    <w:rsid w:val="00DB785B"/>
    <w:rsid w:val="00DC4E7C"/>
    <w:rsid w:val="00DF41A3"/>
    <w:rsid w:val="00E15E0B"/>
    <w:rsid w:val="00E24AB3"/>
    <w:rsid w:val="00E422F8"/>
    <w:rsid w:val="00E600C7"/>
    <w:rsid w:val="00E655B5"/>
    <w:rsid w:val="00E73456"/>
    <w:rsid w:val="00E74CC3"/>
    <w:rsid w:val="00E86A66"/>
    <w:rsid w:val="00E96DEA"/>
    <w:rsid w:val="00EB3B2F"/>
    <w:rsid w:val="00EB6A3E"/>
    <w:rsid w:val="00EC157D"/>
    <w:rsid w:val="00ED1C6B"/>
    <w:rsid w:val="00EE1FA1"/>
    <w:rsid w:val="00EE3608"/>
    <w:rsid w:val="00EF3214"/>
    <w:rsid w:val="00EF5FAF"/>
    <w:rsid w:val="00F02A31"/>
    <w:rsid w:val="00F20B19"/>
    <w:rsid w:val="00F22358"/>
    <w:rsid w:val="00F23851"/>
    <w:rsid w:val="00F435D2"/>
    <w:rsid w:val="00F450EA"/>
    <w:rsid w:val="00F5340F"/>
    <w:rsid w:val="00F53FD2"/>
    <w:rsid w:val="00F55CA7"/>
    <w:rsid w:val="00F56B44"/>
    <w:rsid w:val="00F6142C"/>
    <w:rsid w:val="00F635A8"/>
    <w:rsid w:val="00F650C9"/>
    <w:rsid w:val="00F816CD"/>
    <w:rsid w:val="00F818E5"/>
    <w:rsid w:val="00F8516B"/>
    <w:rsid w:val="00F86F9F"/>
    <w:rsid w:val="00FE1AD1"/>
    <w:rsid w:val="00FF521A"/>
    <w:rsid w:val="00FF5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C8"/>
  </w:style>
  <w:style w:type="paragraph" w:styleId="1">
    <w:name w:val="heading 1"/>
    <w:basedOn w:val="a"/>
    <w:link w:val="10"/>
    <w:uiPriority w:val="9"/>
    <w:qFormat/>
    <w:rsid w:val="0056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72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74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72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74A1"/>
    <w:rPr>
      <w:rFonts w:ascii="Times New Roman" w:eastAsia="Times New Roman" w:hAnsi="Times New Roman" w:cs="Times New Roman"/>
      <w:b/>
      <w:bCs/>
      <w:sz w:val="27"/>
      <w:szCs w:val="27"/>
      <w:lang w:eastAsia="ru-RU"/>
    </w:rPr>
  </w:style>
  <w:style w:type="character" w:customStyle="1" w:styleId="fill">
    <w:name w:val="fill"/>
    <w:basedOn w:val="a0"/>
    <w:rsid w:val="00563585"/>
  </w:style>
  <w:style w:type="character" w:customStyle="1" w:styleId="sfwc">
    <w:name w:val="sfwc"/>
    <w:basedOn w:val="a0"/>
    <w:rsid w:val="00563585"/>
  </w:style>
  <w:style w:type="character" w:customStyle="1" w:styleId="small">
    <w:name w:val="small"/>
    <w:basedOn w:val="a0"/>
    <w:rsid w:val="00563585"/>
  </w:style>
  <w:style w:type="paragraph" w:styleId="a3">
    <w:name w:val="Normal (Web)"/>
    <w:basedOn w:val="a"/>
    <w:uiPriority w:val="99"/>
    <w:unhideWhenUsed/>
    <w:rsid w:val="00563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3585"/>
    <w:rPr>
      <w:color w:val="0000FF"/>
      <w:u w:val="single"/>
    </w:rPr>
  </w:style>
  <w:style w:type="paragraph" w:styleId="a5">
    <w:name w:val="Body Text"/>
    <w:basedOn w:val="a"/>
    <w:link w:val="a6"/>
    <w:rsid w:val="004800B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800B3"/>
    <w:rPr>
      <w:rFonts w:ascii="Times New Roman" w:eastAsia="Times New Roman" w:hAnsi="Times New Roman" w:cs="Times New Roman"/>
      <w:sz w:val="24"/>
      <w:szCs w:val="24"/>
      <w:lang w:eastAsia="ru-RU"/>
    </w:rPr>
  </w:style>
  <w:style w:type="paragraph" w:styleId="a7">
    <w:name w:val="List Paragraph"/>
    <w:basedOn w:val="a"/>
    <w:uiPriority w:val="34"/>
    <w:qFormat/>
    <w:rsid w:val="00BB6B05"/>
    <w:pPr>
      <w:ind w:left="720"/>
      <w:contextualSpacing/>
    </w:pPr>
  </w:style>
  <w:style w:type="paragraph" w:customStyle="1" w:styleId="formattext">
    <w:name w:val="formattext"/>
    <w:basedOn w:val="a"/>
    <w:rsid w:val="00791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1E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321C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E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rsid w:val="008E0BDE"/>
    <w:rPr>
      <w:rFonts w:ascii="Arial" w:eastAsiaTheme="minorEastAsia" w:hAnsi="Arial" w:cs="Arial"/>
      <w:sz w:val="20"/>
      <w:szCs w:val="20"/>
      <w:lang w:eastAsia="ru-RU"/>
    </w:rPr>
  </w:style>
  <w:style w:type="paragraph" w:customStyle="1" w:styleId="ConsPlusNormal">
    <w:name w:val="ConsPlusNormal"/>
    <w:rsid w:val="00F635A8"/>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semiHidden/>
    <w:unhideWhenUsed/>
    <w:rsid w:val="004F78D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F78D3"/>
  </w:style>
  <w:style w:type="paragraph" w:styleId="ab">
    <w:name w:val="footer"/>
    <w:basedOn w:val="a"/>
    <w:link w:val="ac"/>
    <w:uiPriority w:val="99"/>
    <w:semiHidden/>
    <w:unhideWhenUsed/>
    <w:rsid w:val="004F78D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F78D3"/>
  </w:style>
  <w:style w:type="paragraph" w:customStyle="1" w:styleId="recar">
    <w:name w:val="recar"/>
    <w:basedOn w:val="a"/>
    <w:rsid w:val="00027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0272D6"/>
  </w:style>
  <w:style w:type="character" w:customStyle="1" w:styleId="b-share-form-button">
    <w:name w:val="b-share-form-button"/>
    <w:basedOn w:val="a0"/>
    <w:rsid w:val="000272D6"/>
  </w:style>
  <w:style w:type="character" w:customStyle="1" w:styleId="b-share-icon">
    <w:name w:val="b-share-icon"/>
    <w:basedOn w:val="a0"/>
    <w:rsid w:val="000272D6"/>
  </w:style>
  <w:style w:type="paragraph" w:styleId="z-">
    <w:name w:val="HTML Top of Form"/>
    <w:basedOn w:val="a"/>
    <w:next w:val="a"/>
    <w:link w:val="z-0"/>
    <w:hidden/>
    <w:uiPriority w:val="99"/>
    <w:semiHidden/>
    <w:unhideWhenUsed/>
    <w:rsid w:val="000272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72D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272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72D6"/>
    <w:rPr>
      <w:rFonts w:ascii="Arial" w:eastAsia="Times New Roman" w:hAnsi="Arial" w:cs="Arial"/>
      <w:vanish/>
      <w:sz w:val="16"/>
      <w:szCs w:val="16"/>
      <w:lang w:eastAsia="ru-RU"/>
    </w:rPr>
  </w:style>
  <w:style w:type="character" w:customStyle="1" w:styleId="comment-author-link">
    <w:name w:val="comment-author-link"/>
    <w:basedOn w:val="a0"/>
    <w:rsid w:val="000272D6"/>
  </w:style>
  <w:style w:type="character" w:styleId="ad">
    <w:name w:val="FollowedHyperlink"/>
    <w:basedOn w:val="a0"/>
    <w:uiPriority w:val="99"/>
    <w:semiHidden/>
    <w:unhideWhenUsed/>
    <w:rsid w:val="00F6142C"/>
    <w:rPr>
      <w:b w:val="0"/>
      <w:bCs w:val="0"/>
      <w:color w:val="295692"/>
      <w:u w:val="single"/>
    </w:rPr>
  </w:style>
  <w:style w:type="paragraph" w:customStyle="1" w:styleId="warn">
    <w:name w:val="warn"/>
    <w:basedOn w:val="a"/>
    <w:rsid w:val="00F6142C"/>
    <w:pPr>
      <w:shd w:val="clear" w:color="auto" w:fill="FFF3EC"/>
      <w:spacing w:after="88" w:line="240" w:lineRule="auto"/>
    </w:pPr>
    <w:rPr>
      <w:rFonts w:ascii="Times New Roman" w:eastAsiaTheme="minorEastAsia" w:hAnsi="Times New Roman" w:cs="Times New Roman"/>
      <w:sz w:val="24"/>
      <w:szCs w:val="24"/>
      <w:lang w:eastAsia="ru-RU"/>
    </w:rPr>
  </w:style>
  <w:style w:type="paragraph" w:customStyle="1" w:styleId="situ">
    <w:name w:val="situ"/>
    <w:basedOn w:val="a"/>
    <w:rsid w:val="00F6142C"/>
    <w:pPr>
      <w:shd w:val="clear" w:color="auto" w:fill="EEF7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itu-down">
    <w:name w:val="situ-down"/>
    <w:basedOn w:val="a"/>
    <w:rsid w:val="00F6142C"/>
    <w:pPr>
      <w:shd w:val="clear" w:color="auto" w:fill="EEF7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learimg">
    <w:name w:val="clearimg"/>
    <w:basedOn w:val="a"/>
    <w:rsid w:val="00F614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badv">
    <w:name w:val="gbadv"/>
    <w:basedOn w:val="a"/>
    <w:rsid w:val="00F6142C"/>
    <w:pPr>
      <w:shd w:val="clear" w:color="auto" w:fill="FFF3EC"/>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c-info">
    <w:name w:val="doc-info"/>
    <w:basedOn w:val="a"/>
    <w:rsid w:val="00F6142C"/>
    <w:pPr>
      <w:spacing w:before="100" w:beforeAutospacing="1" w:after="100" w:afterAutospacing="1" w:line="240" w:lineRule="auto"/>
    </w:pPr>
    <w:rPr>
      <w:rFonts w:ascii="Times New Roman" w:eastAsiaTheme="minorEastAsia" w:hAnsi="Times New Roman" w:cs="Times New Roman"/>
      <w:sz w:val="14"/>
      <w:szCs w:val="14"/>
      <w:lang w:eastAsia="ru-RU"/>
    </w:rPr>
  </w:style>
  <w:style w:type="paragraph" w:customStyle="1" w:styleId="author-info">
    <w:name w:val="author-info"/>
    <w:basedOn w:val="a"/>
    <w:rsid w:val="00F6142C"/>
    <w:pPr>
      <w:spacing w:before="100" w:beforeAutospacing="1" w:after="100" w:afterAutospacing="1" w:line="240" w:lineRule="auto"/>
    </w:pPr>
    <w:rPr>
      <w:rFonts w:ascii="Times New Roman" w:eastAsiaTheme="minorEastAsia" w:hAnsi="Times New Roman" w:cs="Times New Roman"/>
      <w:sz w:val="18"/>
      <w:szCs w:val="18"/>
      <w:lang w:eastAsia="ru-RU"/>
    </w:rPr>
  </w:style>
  <w:style w:type="paragraph" w:customStyle="1" w:styleId="pic-author">
    <w:name w:val="pic-author"/>
    <w:basedOn w:val="a"/>
    <w:rsid w:val="00F6142C"/>
    <w:pPr>
      <w:spacing w:after="0" w:line="240" w:lineRule="auto"/>
      <w:ind w:right="125"/>
    </w:pPr>
    <w:rPr>
      <w:rFonts w:ascii="Times New Roman" w:eastAsiaTheme="minorEastAsia" w:hAnsi="Times New Roman" w:cs="Times New Roman"/>
      <w:sz w:val="24"/>
      <w:szCs w:val="24"/>
      <w:lang w:eastAsia="ru-RU"/>
    </w:rPr>
  </w:style>
  <w:style w:type="paragraph" w:customStyle="1" w:styleId="name">
    <w:name w:val="name"/>
    <w:basedOn w:val="a"/>
    <w:rsid w:val="00F6142C"/>
    <w:pPr>
      <w:spacing w:before="100" w:beforeAutospacing="1" w:after="100" w:afterAutospacing="1" w:line="240" w:lineRule="auto"/>
    </w:pPr>
    <w:rPr>
      <w:rFonts w:ascii="Times New Roman" w:eastAsiaTheme="minorEastAsia" w:hAnsi="Times New Roman" w:cs="Times New Roman"/>
      <w:b/>
      <w:bCs/>
      <w:color w:val="57667C"/>
      <w:sz w:val="20"/>
      <w:szCs w:val="20"/>
      <w:lang w:eastAsia="ru-RU"/>
    </w:rPr>
  </w:style>
  <w:style w:type="paragraph" w:customStyle="1" w:styleId="attachm">
    <w:name w:val="attachm"/>
    <w:basedOn w:val="a"/>
    <w:rsid w:val="00F6142C"/>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targeting-list">
    <w:name w:val="targeting-list"/>
    <w:basedOn w:val="a"/>
    <w:rsid w:val="00F614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row-blink">
    <w:name w:val="arrow-blink"/>
    <w:basedOn w:val="a"/>
    <w:rsid w:val="00F6142C"/>
    <w:pPr>
      <w:spacing w:after="100" w:afterAutospacing="1" w:line="240" w:lineRule="auto"/>
      <w:ind w:left="-312"/>
    </w:pPr>
    <w:rPr>
      <w:rFonts w:ascii="Times New Roman" w:eastAsiaTheme="minorEastAsia" w:hAnsi="Times New Roman" w:cs="Times New Roman"/>
      <w:b/>
      <w:bCs/>
      <w:color w:val="FF0000"/>
      <w:sz w:val="16"/>
      <w:szCs w:val="16"/>
      <w:lang w:eastAsia="ru-RU"/>
    </w:rPr>
  </w:style>
  <w:style w:type="paragraph" w:customStyle="1" w:styleId="arrow-none">
    <w:name w:val="arrow-none"/>
    <w:basedOn w:val="a"/>
    <w:rsid w:val="00F6142C"/>
    <w:pPr>
      <w:spacing w:after="100" w:afterAutospacing="1" w:line="240" w:lineRule="auto"/>
      <w:ind w:left="-312"/>
    </w:pPr>
    <w:rPr>
      <w:rFonts w:ascii="Times New Roman" w:eastAsiaTheme="minorEastAsia" w:hAnsi="Times New Roman" w:cs="Times New Roman"/>
      <w:b/>
      <w:bCs/>
      <w:color w:val="FFFFFF"/>
      <w:sz w:val="16"/>
      <w:szCs w:val="16"/>
      <w:lang w:eastAsia="ru-RU"/>
    </w:rPr>
  </w:style>
  <w:style w:type="paragraph" w:customStyle="1" w:styleId="img-blink">
    <w:name w:val="img-blink"/>
    <w:basedOn w:val="a"/>
    <w:rsid w:val="00F6142C"/>
    <w:pPr>
      <w:spacing w:before="72" w:after="100" w:afterAutospacing="1" w:line="240" w:lineRule="auto"/>
      <w:ind w:left="-200"/>
    </w:pPr>
    <w:rPr>
      <w:rFonts w:ascii="Times New Roman" w:eastAsiaTheme="minorEastAsia" w:hAnsi="Times New Roman" w:cs="Times New Roman"/>
      <w:sz w:val="24"/>
      <w:szCs w:val="24"/>
      <w:lang w:eastAsia="ru-RU"/>
    </w:rPr>
  </w:style>
  <w:style w:type="paragraph" w:customStyle="1" w:styleId="sm">
    <w:name w:val="sm"/>
    <w:basedOn w:val="a"/>
    <w:rsid w:val="00F6142C"/>
    <w:pPr>
      <w:spacing w:before="100" w:beforeAutospacing="1" w:after="100" w:afterAutospacing="1" w:line="240" w:lineRule="auto"/>
    </w:pPr>
    <w:rPr>
      <w:rFonts w:ascii="Times New Roman" w:eastAsiaTheme="minorEastAsia" w:hAnsi="Times New Roman" w:cs="Times New Roman"/>
      <w:color w:val="000000"/>
      <w:sz w:val="16"/>
      <w:szCs w:val="16"/>
      <w:lang w:eastAsia="ru-RU"/>
    </w:rPr>
  </w:style>
  <w:style w:type="paragraph" w:customStyle="1" w:styleId="info">
    <w:name w:val="info"/>
    <w:basedOn w:val="a"/>
    <w:rsid w:val="00F6142C"/>
    <w:pPr>
      <w:shd w:val="clear" w:color="auto" w:fill="EEF7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warn-full">
    <w:name w:val="warn-full"/>
    <w:basedOn w:val="a"/>
    <w:rsid w:val="00F6142C"/>
    <w:pPr>
      <w:shd w:val="clear" w:color="auto" w:fill="FFF3EC"/>
      <w:spacing w:before="100" w:beforeAutospacing="1" w:after="100" w:afterAutospacing="1" w:line="240" w:lineRule="auto"/>
    </w:pPr>
    <w:rPr>
      <w:rFonts w:ascii="Times New Roman" w:eastAsiaTheme="minorEastAsia" w:hAnsi="Times New Roman" w:cs="Times New Roman"/>
      <w:b/>
      <w:bCs/>
      <w:color w:val="0D356A"/>
      <w:lang w:eastAsia="ru-RU"/>
    </w:rPr>
  </w:style>
  <w:style w:type="paragraph" w:customStyle="1" w:styleId="gbadv-full">
    <w:name w:val="gbadv-full"/>
    <w:basedOn w:val="a"/>
    <w:rsid w:val="00F6142C"/>
    <w:pPr>
      <w:shd w:val="clear" w:color="auto" w:fill="FFF3EC"/>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xam">
    <w:name w:val="exam"/>
    <w:basedOn w:val="a"/>
    <w:rsid w:val="00F6142C"/>
    <w:pPr>
      <w:shd w:val="clear" w:color="auto" w:fill="FFFDF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ubr">
    <w:name w:val="rubr"/>
    <w:basedOn w:val="a"/>
    <w:rsid w:val="00F6142C"/>
    <w:pPr>
      <w:spacing w:before="100" w:beforeAutospacing="1" w:after="100" w:afterAutospacing="1" w:line="240" w:lineRule="auto"/>
      <w:ind w:right="250"/>
    </w:pPr>
    <w:rPr>
      <w:rFonts w:ascii="Times New Roman" w:eastAsiaTheme="minorEastAsia" w:hAnsi="Times New Roman" w:cs="Times New Roman"/>
      <w:b/>
      <w:bCs/>
      <w:sz w:val="18"/>
      <w:szCs w:val="18"/>
      <w:lang w:eastAsia="ru-RU"/>
    </w:rPr>
  </w:style>
  <w:style w:type="paragraph" w:customStyle="1" w:styleId="brd">
    <w:name w:val="brd"/>
    <w:basedOn w:val="a"/>
    <w:rsid w:val="00F614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xt-gray">
    <w:name w:val="txt-gray"/>
    <w:basedOn w:val="a"/>
    <w:rsid w:val="00F6142C"/>
    <w:pPr>
      <w:spacing w:before="100" w:beforeAutospacing="1" w:after="100" w:afterAutospacing="1" w:line="240" w:lineRule="auto"/>
    </w:pPr>
    <w:rPr>
      <w:rFonts w:ascii="Times New Roman" w:eastAsiaTheme="minorEastAsia" w:hAnsi="Times New Roman" w:cs="Times New Roman"/>
      <w:b/>
      <w:bCs/>
      <w:color w:val="5C5C5C"/>
      <w:sz w:val="24"/>
      <w:szCs w:val="24"/>
      <w:lang w:eastAsia="ru-RU"/>
    </w:rPr>
  </w:style>
  <w:style w:type="paragraph" w:customStyle="1" w:styleId="find-docs">
    <w:name w:val="find-docs"/>
    <w:basedOn w:val="a"/>
    <w:rsid w:val="00F6142C"/>
    <w:pPr>
      <w:spacing w:after="0" w:line="240" w:lineRule="auto"/>
    </w:pPr>
    <w:rPr>
      <w:rFonts w:ascii="Times New Roman" w:eastAsiaTheme="minorEastAsia" w:hAnsi="Times New Roman" w:cs="Times New Roman"/>
      <w:sz w:val="24"/>
      <w:szCs w:val="24"/>
      <w:lang w:eastAsia="ru-RU"/>
    </w:rPr>
  </w:style>
  <w:style w:type="paragraph" w:customStyle="1" w:styleId="ann">
    <w:name w:val="ann"/>
    <w:basedOn w:val="a"/>
    <w:rsid w:val="00F6142C"/>
    <w:pPr>
      <w:spacing w:before="100" w:beforeAutospacing="1" w:after="100" w:afterAutospacing="1" w:line="240" w:lineRule="auto"/>
    </w:pPr>
    <w:rPr>
      <w:rFonts w:ascii="Times New Roman" w:eastAsiaTheme="minorEastAsia" w:hAnsi="Times New Roman" w:cs="Times New Roman"/>
      <w:i/>
      <w:iCs/>
      <w:sz w:val="24"/>
      <w:szCs w:val="24"/>
      <w:lang w:eastAsia="ru-RU"/>
    </w:rPr>
  </w:style>
  <w:style w:type="paragraph" w:customStyle="1" w:styleId="news">
    <w:name w:val="news"/>
    <w:basedOn w:val="a"/>
    <w:rsid w:val="00F6142C"/>
    <w:pPr>
      <w:shd w:val="clear" w:color="auto" w:fill="EEF7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uest">
    <w:name w:val="quest"/>
    <w:basedOn w:val="a"/>
    <w:rsid w:val="00F6142C"/>
    <w:pPr>
      <w:shd w:val="clear" w:color="auto" w:fill="FFF3EC"/>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bexam">
    <w:name w:val="gbexam"/>
    <w:basedOn w:val="a"/>
    <w:rsid w:val="00F6142C"/>
    <w:pPr>
      <w:shd w:val="clear" w:color="auto" w:fill="FFFDF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mmgb">
    <w:name w:val="commgb"/>
    <w:basedOn w:val="a"/>
    <w:rsid w:val="00F6142C"/>
    <w:pPr>
      <w:shd w:val="clear" w:color="auto" w:fill="F2ECEA"/>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nimg">
    <w:name w:val="inimg"/>
    <w:basedOn w:val="a"/>
    <w:rsid w:val="00F6142C"/>
    <w:pPr>
      <w:spacing w:after="63" w:line="240" w:lineRule="auto"/>
      <w:ind w:left="63" w:right="63"/>
    </w:pPr>
    <w:rPr>
      <w:rFonts w:ascii="Times New Roman" w:eastAsiaTheme="minorEastAsia" w:hAnsi="Times New Roman" w:cs="Times New Roman"/>
      <w:sz w:val="24"/>
      <w:szCs w:val="24"/>
      <w:lang w:eastAsia="ru-RU"/>
    </w:rPr>
  </w:style>
  <w:style w:type="paragraph" w:customStyle="1" w:styleId="imgleft">
    <w:name w:val="imgleft"/>
    <w:basedOn w:val="a"/>
    <w:rsid w:val="00F6142C"/>
    <w:pPr>
      <w:spacing w:after="63" w:line="240" w:lineRule="auto"/>
      <w:ind w:right="150"/>
    </w:pPr>
    <w:rPr>
      <w:rFonts w:ascii="Times New Roman" w:eastAsiaTheme="minorEastAsia" w:hAnsi="Times New Roman" w:cs="Times New Roman"/>
      <w:sz w:val="24"/>
      <w:szCs w:val="24"/>
      <w:lang w:eastAsia="ru-RU"/>
    </w:rPr>
  </w:style>
  <w:style w:type="paragraph" w:customStyle="1" w:styleId="imgright">
    <w:name w:val="imgright"/>
    <w:basedOn w:val="a"/>
    <w:rsid w:val="00F6142C"/>
    <w:pPr>
      <w:spacing w:after="63" w:line="240" w:lineRule="auto"/>
      <w:ind w:left="150"/>
    </w:pPr>
    <w:rPr>
      <w:rFonts w:ascii="Times New Roman" w:eastAsiaTheme="minorEastAsia" w:hAnsi="Times New Roman" w:cs="Times New Roman"/>
      <w:sz w:val="24"/>
      <w:szCs w:val="24"/>
      <w:lang w:eastAsia="ru-RU"/>
    </w:rPr>
  </w:style>
  <w:style w:type="paragraph" w:customStyle="1" w:styleId="anchor">
    <w:name w:val="anchor"/>
    <w:basedOn w:val="a"/>
    <w:rsid w:val="00F614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ide">
    <w:name w:val="hide"/>
    <w:basedOn w:val="a"/>
    <w:rsid w:val="00F6142C"/>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running-title">
    <w:name w:val="running-title"/>
    <w:basedOn w:val="a"/>
    <w:rsid w:val="00F6142C"/>
    <w:pPr>
      <w:spacing w:before="88" w:after="313" w:line="240" w:lineRule="auto"/>
      <w:jc w:val="right"/>
    </w:pPr>
    <w:rPr>
      <w:rFonts w:ascii="Times New Roman" w:eastAsiaTheme="minorEastAsia" w:hAnsi="Times New Roman" w:cs="Times New Roman"/>
      <w:i/>
      <w:iCs/>
      <w:color w:val="B2B1B0"/>
      <w:sz w:val="20"/>
      <w:szCs w:val="20"/>
      <w:lang w:eastAsia="ru-RU"/>
    </w:rPr>
  </w:style>
  <w:style w:type="paragraph" w:customStyle="1" w:styleId="attention">
    <w:name w:val="attention"/>
    <w:basedOn w:val="a"/>
    <w:rsid w:val="00F6142C"/>
    <w:pPr>
      <w:spacing w:after="0" w:line="240" w:lineRule="auto"/>
    </w:pPr>
    <w:rPr>
      <w:rFonts w:ascii="Times New Roman" w:eastAsiaTheme="minorEastAsia" w:hAnsi="Times New Roman" w:cs="Times New Roman"/>
      <w:color w:val="FF0000"/>
      <w:sz w:val="13"/>
      <w:szCs w:val="13"/>
      <w:lang w:eastAsia="ru-RU"/>
    </w:rPr>
  </w:style>
  <w:style w:type="paragraph" w:customStyle="1" w:styleId="notice">
    <w:name w:val="notice"/>
    <w:basedOn w:val="a"/>
    <w:rsid w:val="00F6142C"/>
    <w:pPr>
      <w:pBdr>
        <w:top w:val="single" w:sz="4" w:space="8" w:color="E57B3D"/>
        <w:left w:val="single" w:sz="4" w:space="8" w:color="E57B3D"/>
        <w:bottom w:val="single" w:sz="4" w:space="8" w:color="E57B3D"/>
        <w:right w:val="single" w:sz="4" w:space="8" w:color="E57B3D"/>
      </w:pBdr>
      <w:shd w:val="clear" w:color="auto" w:fill="FFF3EC"/>
      <w:spacing w:before="313" w:after="188" w:line="240" w:lineRule="auto"/>
    </w:pPr>
    <w:rPr>
      <w:rFonts w:ascii="Times New Roman" w:eastAsiaTheme="minorEastAsia" w:hAnsi="Times New Roman" w:cs="Times New Roman"/>
      <w:sz w:val="24"/>
      <w:szCs w:val="24"/>
      <w:lang w:eastAsia="ru-RU"/>
    </w:rPr>
  </w:style>
  <w:style w:type="paragraph" w:customStyle="1" w:styleId="info-search">
    <w:name w:val="info-search"/>
    <w:basedOn w:val="a"/>
    <w:rsid w:val="00F6142C"/>
    <w:pPr>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navigate">
    <w:name w:val="navigate"/>
    <w:basedOn w:val="a"/>
    <w:rsid w:val="00F6142C"/>
    <w:pPr>
      <w:spacing w:before="100" w:beforeAutospacing="1" w:after="100" w:afterAutospacing="1" w:line="240" w:lineRule="auto"/>
    </w:pPr>
    <w:rPr>
      <w:rFonts w:ascii="Times New Roman" w:eastAsiaTheme="minorEastAsia" w:hAnsi="Times New Roman" w:cs="Times New Roman"/>
      <w:sz w:val="26"/>
      <w:szCs w:val="26"/>
      <w:lang w:eastAsia="ru-RU"/>
    </w:rPr>
  </w:style>
  <w:style w:type="paragraph" w:customStyle="1" w:styleId="dateactual">
    <w:name w:val="dateactual"/>
    <w:basedOn w:val="a"/>
    <w:rsid w:val="00F6142C"/>
    <w:pPr>
      <w:spacing w:before="100" w:beforeAutospacing="1" w:after="100" w:afterAutospacing="1" w:line="240" w:lineRule="auto"/>
    </w:pPr>
    <w:rPr>
      <w:rFonts w:ascii="Times New Roman" w:eastAsiaTheme="minorEastAsia" w:hAnsi="Times New Roman" w:cs="Times New Roman"/>
      <w:b/>
      <w:bCs/>
      <w:sz w:val="20"/>
      <w:szCs w:val="20"/>
      <w:u w:val="single"/>
      <w:lang w:eastAsia="ru-RU"/>
    </w:rPr>
  </w:style>
  <w:style w:type="paragraph" w:customStyle="1" w:styleId="numberdocs">
    <w:name w:val="numberdocs"/>
    <w:basedOn w:val="a"/>
    <w:rsid w:val="00F6142C"/>
    <w:pPr>
      <w:spacing w:before="100" w:beforeAutospacing="1" w:after="100" w:afterAutospacing="1" w:line="240" w:lineRule="auto"/>
    </w:pPr>
    <w:rPr>
      <w:rFonts w:ascii="Times New Roman" w:eastAsiaTheme="minorEastAsia" w:hAnsi="Times New Roman" w:cs="Times New Roman"/>
      <w:b/>
      <w:bCs/>
      <w:sz w:val="20"/>
      <w:szCs w:val="20"/>
      <w:lang w:eastAsia="ru-RU"/>
    </w:rPr>
  </w:style>
  <w:style w:type="paragraph" w:customStyle="1" w:styleId="typingerror">
    <w:name w:val="typingerror"/>
    <w:basedOn w:val="a"/>
    <w:rsid w:val="00F6142C"/>
    <w:pPr>
      <w:spacing w:before="100" w:beforeAutospacing="1" w:after="100" w:afterAutospacing="1" w:line="240" w:lineRule="auto"/>
    </w:pPr>
    <w:rPr>
      <w:rFonts w:ascii="Times New Roman" w:eastAsiaTheme="minorEastAsia" w:hAnsi="Times New Roman" w:cs="Times New Roman"/>
      <w:b/>
      <w:bCs/>
      <w:caps/>
      <w:sz w:val="20"/>
      <w:szCs w:val="20"/>
      <w:lang w:eastAsia="ru-RU"/>
    </w:rPr>
  </w:style>
  <w:style w:type="paragraph" w:customStyle="1" w:styleId="simpleul">
    <w:name w:val="simpleul"/>
    <w:basedOn w:val="a"/>
    <w:rsid w:val="00F6142C"/>
    <w:pPr>
      <w:spacing w:after="0" w:line="240" w:lineRule="auto"/>
      <w:ind w:left="188"/>
    </w:pPr>
    <w:rPr>
      <w:rFonts w:ascii="Times New Roman" w:eastAsiaTheme="minorEastAsia" w:hAnsi="Times New Roman" w:cs="Times New Roman"/>
      <w:sz w:val="24"/>
      <w:szCs w:val="24"/>
      <w:lang w:eastAsia="ru-RU"/>
    </w:rPr>
  </w:style>
  <w:style w:type="paragraph" w:customStyle="1" w:styleId="searchvariants">
    <w:name w:val="searchvariants"/>
    <w:basedOn w:val="a"/>
    <w:rsid w:val="00F6142C"/>
    <w:pPr>
      <w:pBdr>
        <w:top w:val="single" w:sz="4" w:space="6" w:color="D2CBC1"/>
      </w:pBdr>
      <w:spacing w:before="313" w:after="0" w:line="240" w:lineRule="auto"/>
    </w:pPr>
    <w:rPr>
      <w:rFonts w:ascii="Times New Roman" w:eastAsiaTheme="minorEastAsia" w:hAnsi="Times New Roman" w:cs="Times New Roman"/>
      <w:sz w:val="24"/>
      <w:szCs w:val="24"/>
      <w:lang w:eastAsia="ru-RU"/>
    </w:rPr>
  </w:style>
  <w:style w:type="paragraph" w:customStyle="1" w:styleId="found0">
    <w:name w:val="found0"/>
    <w:basedOn w:val="a"/>
    <w:rsid w:val="00F614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ist-area">
    <w:name w:val="list-area"/>
    <w:basedOn w:val="a"/>
    <w:rsid w:val="00F6142C"/>
    <w:pPr>
      <w:spacing w:before="300" w:after="100" w:afterAutospacing="1" w:line="240" w:lineRule="auto"/>
    </w:pPr>
    <w:rPr>
      <w:rFonts w:ascii="Times New Roman" w:eastAsiaTheme="minorEastAsia" w:hAnsi="Times New Roman" w:cs="Times New Roman"/>
      <w:sz w:val="24"/>
      <w:szCs w:val="24"/>
      <w:lang w:eastAsia="ru-RU"/>
    </w:rPr>
  </w:style>
  <w:style w:type="paragraph" w:customStyle="1" w:styleId="list-article">
    <w:name w:val="list-article"/>
    <w:basedOn w:val="a"/>
    <w:rsid w:val="00F6142C"/>
    <w:pPr>
      <w:spacing w:before="100" w:beforeAutospacing="1" w:after="100" w:afterAutospacing="1" w:line="240" w:lineRule="auto"/>
    </w:pPr>
    <w:rPr>
      <w:rFonts w:ascii="Times New Roman" w:eastAsiaTheme="minorEastAsia" w:hAnsi="Times New Roman" w:cs="Times New Roman"/>
      <w:lang w:eastAsia="ru-RU"/>
    </w:rPr>
  </w:style>
  <w:style w:type="paragraph" w:customStyle="1" w:styleId="parametersearch">
    <w:name w:val="parametersearch"/>
    <w:basedOn w:val="a"/>
    <w:rsid w:val="00F614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heme">
    <w:name w:val="theme"/>
    <w:basedOn w:val="a"/>
    <w:rsid w:val="00F6142C"/>
    <w:pPr>
      <w:pBdr>
        <w:top w:val="single" w:sz="12" w:space="9" w:color="E6E2D5"/>
        <w:bottom w:val="single" w:sz="12" w:space="6" w:color="E6E2D5"/>
      </w:pBdr>
      <w:spacing w:before="125" w:after="0" w:line="240" w:lineRule="auto"/>
    </w:pPr>
    <w:rPr>
      <w:rFonts w:ascii="Times New Roman" w:eastAsiaTheme="minorEastAsia" w:hAnsi="Times New Roman" w:cs="Times New Roman"/>
      <w:sz w:val="24"/>
      <w:szCs w:val="24"/>
      <w:lang w:eastAsia="ru-RU"/>
    </w:rPr>
  </w:style>
  <w:style w:type="paragraph" w:customStyle="1" w:styleId="subitem">
    <w:name w:val="subitem"/>
    <w:basedOn w:val="a"/>
    <w:rsid w:val="00F6142C"/>
    <w:pPr>
      <w:spacing w:before="100" w:beforeAutospacing="1" w:after="100" w:afterAutospacing="1" w:line="240" w:lineRule="auto"/>
    </w:pPr>
    <w:rPr>
      <w:rFonts w:ascii="Times New Roman" w:eastAsiaTheme="minorEastAsia" w:hAnsi="Times New Roman" w:cs="Times New Roman"/>
      <w:sz w:val="16"/>
      <w:szCs w:val="16"/>
      <w:lang w:eastAsia="ru-RU"/>
    </w:rPr>
  </w:style>
  <w:style w:type="paragraph" w:customStyle="1" w:styleId="desc">
    <w:name w:val="desc"/>
    <w:basedOn w:val="a"/>
    <w:rsid w:val="00F6142C"/>
    <w:pPr>
      <w:spacing w:before="100" w:beforeAutospacing="1" w:after="100" w:afterAutospacing="1" w:line="240" w:lineRule="auto"/>
    </w:pPr>
    <w:rPr>
      <w:rFonts w:ascii="Times New Roman" w:eastAsiaTheme="minorEastAsia" w:hAnsi="Times New Roman" w:cs="Times New Roman"/>
      <w:sz w:val="14"/>
      <w:szCs w:val="14"/>
      <w:lang w:eastAsia="ru-RU"/>
    </w:rPr>
  </w:style>
  <w:style w:type="paragraph" w:customStyle="1" w:styleId="maggd">
    <w:name w:val="maggd"/>
    <w:basedOn w:val="a"/>
    <w:rsid w:val="00F6142C"/>
    <w:pPr>
      <w:spacing w:before="100" w:beforeAutospacing="1" w:after="100" w:afterAutospacing="1" w:line="240" w:lineRule="auto"/>
    </w:pPr>
    <w:rPr>
      <w:rFonts w:ascii="Times New Roman" w:eastAsiaTheme="minorEastAsia" w:hAnsi="Times New Roman" w:cs="Times New Roman"/>
      <w:color w:val="A00000"/>
      <w:sz w:val="24"/>
      <w:szCs w:val="24"/>
      <w:lang w:eastAsia="ru-RU"/>
    </w:rPr>
  </w:style>
  <w:style w:type="paragraph" w:customStyle="1" w:styleId="magusn">
    <w:name w:val="magusn"/>
    <w:basedOn w:val="a"/>
    <w:rsid w:val="00F6142C"/>
    <w:pPr>
      <w:spacing w:before="100" w:beforeAutospacing="1" w:after="100" w:afterAutospacing="1" w:line="240" w:lineRule="auto"/>
    </w:pPr>
    <w:rPr>
      <w:rFonts w:ascii="Times New Roman" w:eastAsiaTheme="minorEastAsia" w:hAnsi="Times New Roman" w:cs="Times New Roman"/>
      <w:color w:val="006666"/>
      <w:sz w:val="24"/>
      <w:szCs w:val="24"/>
      <w:lang w:eastAsia="ru-RU"/>
    </w:rPr>
  </w:style>
  <w:style w:type="paragraph" w:customStyle="1" w:styleId="wordattach">
    <w:name w:val="wordattach"/>
    <w:basedOn w:val="a"/>
    <w:rsid w:val="00F6142C"/>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author-name">
    <w:name w:val="author-name"/>
    <w:basedOn w:val="a"/>
    <w:rsid w:val="00F6142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earchcolor">
    <w:name w:val="search_color"/>
    <w:basedOn w:val="a0"/>
    <w:rsid w:val="00F6142C"/>
    <w:rPr>
      <w:color w:val="FFFFFF"/>
      <w:shd w:val="clear" w:color="auto" w:fill="990000"/>
    </w:rPr>
  </w:style>
  <w:style w:type="paragraph" w:customStyle="1" w:styleId="author-name1">
    <w:name w:val="author-name1"/>
    <w:basedOn w:val="a"/>
    <w:rsid w:val="00F6142C"/>
    <w:pPr>
      <w:spacing w:before="100" w:beforeAutospacing="1" w:after="100" w:afterAutospacing="1" w:line="240" w:lineRule="auto"/>
    </w:pPr>
    <w:rPr>
      <w:rFonts w:ascii="Times New Roman" w:eastAsiaTheme="minorEastAsia" w:hAnsi="Times New Roman" w:cs="Times New Roman"/>
      <w:b/>
      <w:bCs/>
      <w:sz w:val="24"/>
      <w:szCs w:val="24"/>
      <w:lang w:eastAsia="ru-RU"/>
    </w:rPr>
  </w:style>
  <w:style w:type="paragraph" w:customStyle="1" w:styleId="gbadv1">
    <w:name w:val="gbadv1"/>
    <w:basedOn w:val="a"/>
    <w:rsid w:val="00F6142C"/>
    <w:pPr>
      <w:shd w:val="clear" w:color="auto" w:fill="FFF3EC"/>
      <w:spacing w:after="100" w:afterAutospacing="1" w:line="240" w:lineRule="auto"/>
    </w:pPr>
    <w:rPr>
      <w:rFonts w:ascii="Times New Roman" w:eastAsiaTheme="minorEastAsia" w:hAnsi="Times New Roman" w:cs="Times New Roman"/>
      <w:sz w:val="24"/>
      <w:szCs w:val="24"/>
      <w:lang w:eastAsia="ru-RU"/>
    </w:rPr>
  </w:style>
  <w:style w:type="paragraph" w:customStyle="1" w:styleId="maggd1">
    <w:name w:val="maggd1"/>
    <w:basedOn w:val="a"/>
    <w:rsid w:val="00F6142C"/>
    <w:pPr>
      <w:spacing w:before="100" w:beforeAutospacing="1" w:after="100" w:afterAutospacing="1" w:line="240" w:lineRule="auto"/>
    </w:pPr>
    <w:rPr>
      <w:rFonts w:ascii="Times New Roman" w:eastAsiaTheme="minorEastAsia" w:hAnsi="Times New Roman" w:cs="Times New Roman"/>
      <w:color w:val="295692"/>
      <w:sz w:val="24"/>
      <w:szCs w:val="24"/>
      <w:lang w:eastAsia="ru-RU"/>
    </w:rPr>
  </w:style>
  <w:style w:type="paragraph" w:customStyle="1" w:styleId="magusn1">
    <w:name w:val="magusn1"/>
    <w:basedOn w:val="a"/>
    <w:rsid w:val="00F6142C"/>
    <w:pPr>
      <w:spacing w:before="100" w:beforeAutospacing="1" w:after="100" w:afterAutospacing="1" w:line="240" w:lineRule="auto"/>
    </w:pPr>
    <w:rPr>
      <w:rFonts w:ascii="Times New Roman" w:eastAsiaTheme="minorEastAsia" w:hAnsi="Times New Roman" w:cs="Times New Roman"/>
      <w:color w:val="295692"/>
      <w:sz w:val="24"/>
      <w:szCs w:val="24"/>
      <w:lang w:eastAsia="ru-RU"/>
    </w:rPr>
  </w:style>
  <w:style w:type="paragraph" w:customStyle="1" w:styleId="maggd2">
    <w:name w:val="maggd2"/>
    <w:basedOn w:val="a"/>
    <w:rsid w:val="00F6142C"/>
    <w:pPr>
      <w:spacing w:before="100" w:beforeAutospacing="1" w:after="100" w:afterAutospacing="1" w:line="240" w:lineRule="auto"/>
    </w:pPr>
    <w:rPr>
      <w:rFonts w:ascii="Times New Roman" w:eastAsiaTheme="minorEastAsia" w:hAnsi="Times New Roman" w:cs="Times New Roman"/>
      <w:color w:val="902165"/>
      <w:sz w:val="24"/>
      <w:szCs w:val="24"/>
      <w:lang w:eastAsia="ru-RU"/>
    </w:rPr>
  </w:style>
  <w:style w:type="paragraph" w:customStyle="1" w:styleId="magusn2">
    <w:name w:val="magusn2"/>
    <w:basedOn w:val="a"/>
    <w:rsid w:val="00F6142C"/>
    <w:pPr>
      <w:spacing w:before="100" w:beforeAutospacing="1" w:after="100" w:afterAutospacing="1" w:line="240" w:lineRule="auto"/>
    </w:pPr>
    <w:rPr>
      <w:rFonts w:ascii="Times New Roman" w:eastAsiaTheme="minorEastAsia" w:hAnsi="Times New Roman" w:cs="Times New Roman"/>
      <w:color w:val="902165"/>
      <w:sz w:val="24"/>
      <w:szCs w:val="24"/>
      <w:lang w:eastAsia="ru-RU"/>
    </w:rPr>
  </w:style>
  <w:style w:type="paragraph" w:customStyle="1" w:styleId="maggd3">
    <w:name w:val="maggd3"/>
    <w:basedOn w:val="a"/>
    <w:rsid w:val="00F6142C"/>
    <w:pPr>
      <w:spacing w:before="100" w:beforeAutospacing="1" w:after="100" w:afterAutospacing="1" w:line="240" w:lineRule="auto"/>
    </w:pPr>
    <w:rPr>
      <w:rFonts w:ascii="Times New Roman" w:eastAsiaTheme="minorEastAsia" w:hAnsi="Times New Roman" w:cs="Times New Roman"/>
      <w:color w:val="E4231D"/>
      <w:sz w:val="24"/>
      <w:szCs w:val="24"/>
      <w:lang w:eastAsia="ru-RU"/>
    </w:rPr>
  </w:style>
  <w:style w:type="paragraph" w:customStyle="1" w:styleId="magusn3">
    <w:name w:val="magusn3"/>
    <w:basedOn w:val="a"/>
    <w:rsid w:val="00F6142C"/>
    <w:pPr>
      <w:spacing w:before="100" w:beforeAutospacing="1" w:after="100" w:afterAutospacing="1" w:line="240" w:lineRule="auto"/>
    </w:pPr>
    <w:rPr>
      <w:rFonts w:ascii="Times New Roman" w:eastAsiaTheme="minorEastAsia" w:hAnsi="Times New Roman" w:cs="Times New Roman"/>
      <w:color w:val="E4231D"/>
      <w:sz w:val="24"/>
      <w:szCs w:val="24"/>
      <w:lang w:eastAsia="ru-RU"/>
    </w:rPr>
  </w:style>
  <w:style w:type="paragraph" w:styleId="ae">
    <w:name w:val="Balloon Text"/>
    <w:basedOn w:val="a"/>
    <w:link w:val="af"/>
    <w:uiPriority w:val="99"/>
    <w:semiHidden/>
    <w:unhideWhenUsed/>
    <w:rsid w:val="00F6142C"/>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F6142C"/>
    <w:rPr>
      <w:rFonts w:ascii="Tahoma" w:eastAsiaTheme="minorEastAsia" w:hAnsi="Tahoma" w:cs="Tahoma"/>
      <w:sz w:val="16"/>
      <w:szCs w:val="16"/>
      <w:lang w:eastAsia="ru-RU"/>
    </w:rPr>
  </w:style>
  <w:style w:type="character" w:customStyle="1" w:styleId="lspace">
    <w:name w:val="lspace"/>
    <w:basedOn w:val="a0"/>
    <w:rsid w:val="00514ED7"/>
    <w:rPr>
      <w:color w:val="FF9900"/>
    </w:rPr>
  </w:style>
</w:styles>
</file>

<file path=word/webSettings.xml><?xml version="1.0" encoding="utf-8"?>
<w:webSettings xmlns:r="http://schemas.openxmlformats.org/officeDocument/2006/relationships" xmlns:w="http://schemas.openxmlformats.org/wordprocessingml/2006/main">
  <w:divs>
    <w:div w:id="35203391">
      <w:bodyDiv w:val="1"/>
      <w:marLeft w:val="0"/>
      <w:marRight w:val="0"/>
      <w:marTop w:val="0"/>
      <w:marBottom w:val="0"/>
      <w:divBdr>
        <w:top w:val="none" w:sz="0" w:space="0" w:color="auto"/>
        <w:left w:val="none" w:sz="0" w:space="0" w:color="auto"/>
        <w:bottom w:val="none" w:sz="0" w:space="0" w:color="auto"/>
        <w:right w:val="none" w:sz="0" w:space="0" w:color="auto"/>
      </w:divBdr>
    </w:div>
    <w:div w:id="252395079">
      <w:bodyDiv w:val="1"/>
      <w:marLeft w:val="0"/>
      <w:marRight w:val="0"/>
      <w:marTop w:val="0"/>
      <w:marBottom w:val="0"/>
      <w:divBdr>
        <w:top w:val="none" w:sz="0" w:space="0" w:color="auto"/>
        <w:left w:val="none" w:sz="0" w:space="0" w:color="auto"/>
        <w:bottom w:val="none" w:sz="0" w:space="0" w:color="auto"/>
        <w:right w:val="none" w:sz="0" w:space="0" w:color="auto"/>
      </w:divBdr>
    </w:div>
    <w:div w:id="287248146">
      <w:bodyDiv w:val="1"/>
      <w:marLeft w:val="0"/>
      <w:marRight w:val="0"/>
      <w:marTop w:val="0"/>
      <w:marBottom w:val="0"/>
      <w:divBdr>
        <w:top w:val="none" w:sz="0" w:space="0" w:color="auto"/>
        <w:left w:val="none" w:sz="0" w:space="0" w:color="auto"/>
        <w:bottom w:val="none" w:sz="0" w:space="0" w:color="auto"/>
        <w:right w:val="none" w:sz="0" w:space="0" w:color="auto"/>
      </w:divBdr>
      <w:divsChild>
        <w:div w:id="1453286150">
          <w:marLeft w:val="0"/>
          <w:marRight w:val="0"/>
          <w:marTop w:val="0"/>
          <w:marBottom w:val="0"/>
          <w:divBdr>
            <w:top w:val="none" w:sz="0" w:space="0" w:color="auto"/>
            <w:left w:val="none" w:sz="0" w:space="0" w:color="auto"/>
            <w:bottom w:val="none" w:sz="0" w:space="0" w:color="auto"/>
            <w:right w:val="none" w:sz="0" w:space="0" w:color="auto"/>
          </w:divBdr>
          <w:divsChild>
            <w:div w:id="1703238204">
              <w:marLeft w:val="0"/>
              <w:marRight w:val="0"/>
              <w:marTop w:val="0"/>
              <w:marBottom w:val="0"/>
              <w:divBdr>
                <w:top w:val="none" w:sz="0" w:space="0" w:color="auto"/>
                <w:left w:val="none" w:sz="0" w:space="0" w:color="auto"/>
                <w:bottom w:val="none" w:sz="0" w:space="0" w:color="auto"/>
                <w:right w:val="none" w:sz="0" w:space="0" w:color="auto"/>
              </w:divBdr>
              <w:divsChild>
                <w:div w:id="1874342278">
                  <w:marLeft w:val="0"/>
                  <w:marRight w:val="0"/>
                  <w:marTop w:val="0"/>
                  <w:marBottom w:val="0"/>
                  <w:divBdr>
                    <w:top w:val="none" w:sz="0" w:space="0" w:color="auto"/>
                    <w:left w:val="none" w:sz="0" w:space="0" w:color="auto"/>
                    <w:bottom w:val="none" w:sz="0" w:space="0" w:color="auto"/>
                    <w:right w:val="none" w:sz="0" w:space="0" w:color="auto"/>
                  </w:divBdr>
                  <w:divsChild>
                    <w:div w:id="360321061">
                      <w:marLeft w:val="0"/>
                      <w:marRight w:val="0"/>
                      <w:marTop w:val="0"/>
                      <w:marBottom w:val="0"/>
                      <w:divBdr>
                        <w:top w:val="none" w:sz="0" w:space="0" w:color="auto"/>
                        <w:left w:val="none" w:sz="0" w:space="0" w:color="auto"/>
                        <w:bottom w:val="none" w:sz="0" w:space="0" w:color="auto"/>
                        <w:right w:val="none" w:sz="0" w:space="0" w:color="auto"/>
                      </w:divBdr>
                      <w:divsChild>
                        <w:div w:id="1346707222">
                          <w:marLeft w:val="0"/>
                          <w:marRight w:val="0"/>
                          <w:marTop w:val="0"/>
                          <w:marBottom w:val="0"/>
                          <w:divBdr>
                            <w:top w:val="none" w:sz="0" w:space="0" w:color="auto"/>
                            <w:left w:val="none" w:sz="0" w:space="0" w:color="auto"/>
                            <w:bottom w:val="none" w:sz="0" w:space="0" w:color="auto"/>
                            <w:right w:val="none" w:sz="0" w:space="0" w:color="auto"/>
                          </w:divBdr>
                          <w:divsChild>
                            <w:div w:id="12427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5476">
      <w:bodyDiv w:val="1"/>
      <w:marLeft w:val="0"/>
      <w:marRight w:val="0"/>
      <w:marTop w:val="0"/>
      <w:marBottom w:val="0"/>
      <w:divBdr>
        <w:top w:val="none" w:sz="0" w:space="0" w:color="auto"/>
        <w:left w:val="none" w:sz="0" w:space="0" w:color="auto"/>
        <w:bottom w:val="none" w:sz="0" w:space="0" w:color="auto"/>
        <w:right w:val="none" w:sz="0" w:space="0" w:color="auto"/>
      </w:divBdr>
      <w:divsChild>
        <w:div w:id="1297367740">
          <w:marLeft w:val="2880"/>
          <w:marRight w:val="2880"/>
          <w:marTop w:val="0"/>
          <w:marBottom w:val="0"/>
          <w:divBdr>
            <w:top w:val="none" w:sz="0" w:space="0" w:color="auto"/>
            <w:left w:val="none" w:sz="0" w:space="0" w:color="auto"/>
            <w:bottom w:val="none" w:sz="0" w:space="0" w:color="auto"/>
            <w:right w:val="none" w:sz="0" w:space="0" w:color="auto"/>
          </w:divBdr>
          <w:divsChild>
            <w:div w:id="1619602444">
              <w:marLeft w:val="0"/>
              <w:marRight w:val="0"/>
              <w:marTop w:val="0"/>
              <w:marBottom w:val="0"/>
              <w:divBdr>
                <w:top w:val="none" w:sz="0" w:space="0" w:color="auto"/>
                <w:left w:val="none" w:sz="0" w:space="0" w:color="auto"/>
                <w:bottom w:val="none" w:sz="0" w:space="0" w:color="auto"/>
                <w:right w:val="none" w:sz="0" w:space="0" w:color="auto"/>
              </w:divBdr>
              <w:divsChild>
                <w:div w:id="2105344009">
                  <w:marLeft w:val="0"/>
                  <w:marRight w:val="0"/>
                  <w:marTop w:val="0"/>
                  <w:marBottom w:val="0"/>
                  <w:divBdr>
                    <w:top w:val="none" w:sz="0" w:space="0" w:color="auto"/>
                    <w:left w:val="none" w:sz="0" w:space="0" w:color="auto"/>
                    <w:bottom w:val="none" w:sz="0" w:space="0" w:color="auto"/>
                    <w:right w:val="none" w:sz="0" w:space="0" w:color="auto"/>
                  </w:divBdr>
                  <w:divsChild>
                    <w:div w:id="349646595">
                      <w:marLeft w:val="0"/>
                      <w:marRight w:val="0"/>
                      <w:marTop w:val="0"/>
                      <w:marBottom w:val="0"/>
                      <w:divBdr>
                        <w:top w:val="none" w:sz="0" w:space="0" w:color="auto"/>
                        <w:left w:val="none" w:sz="0" w:space="0" w:color="auto"/>
                        <w:bottom w:val="none" w:sz="0" w:space="0" w:color="auto"/>
                        <w:right w:val="none" w:sz="0" w:space="0" w:color="auto"/>
                      </w:divBdr>
                    </w:div>
                    <w:div w:id="1619263571">
                      <w:marLeft w:val="0"/>
                      <w:marRight w:val="0"/>
                      <w:marTop w:val="240"/>
                      <w:marBottom w:val="240"/>
                      <w:divBdr>
                        <w:top w:val="none" w:sz="0" w:space="0" w:color="auto"/>
                        <w:left w:val="none" w:sz="0" w:space="0" w:color="auto"/>
                        <w:bottom w:val="none" w:sz="0" w:space="0" w:color="auto"/>
                        <w:right w:val="none" w:sz="0" w:space="0" w:color="auto"/>
                      </w:divBdr>
                      <w:divsChild>
                        <w:div w:id="607660364">
                          <w:marLeft w:val="125"/>
                          <w:marRight w:val="0"/>
                          <w:marTop w:val="0"/>
                          <w:marBottom w:val="0"/>
                          <w:divBdr>
                            <w:top w:val="none" w:sz="0" w:space="0" w:color="auto"/>
                            <w:left w:val="none" w:sz="0" w:space="0" w:color="auto"/>
                            <w:bottom w:val="none" w:sz="0" w:space="0" w:color="auto"/>
                            <w:right w:val="none" w:sz="0" w:space="0" w:color="auto"/>
                          </w:divBdr>
                        </w:div>
                      </w:divsChild>
                    </w:div>
                    <w:div w:id="482505494">
                      <w:marLeft w:val="0"/>
                      <w:marRight w:val="250"/>
                      <w:marTop w:val="0"/>
                      <w:marBottom w:val="0"/>
                      <w:divBdr>
                        <w:top w:val="none" w:sz="0" w:space="0" w:color="auto"/>
                        <w:left w:val="none" w:sz="0" w:space="0" w:color="auto"/>
                        <w:bottom w:val="none" w:sz="0" w:space="0" w:color="auto"/>
                        <w:right w:val="none" w:sz="0" w:space="0" w:color="auto"/>
                      </w:divBdr>
                      <w:divsChild>
                        <w:div w:id="1952662430">
                          <w:marLeft w:val="0"/>
                          <w:marRight w:val="0"/>
                          <w:marTop w:val="0"/>
                          <w:marBottom w:val="0"/>
                          <w:divBdr>
                            <w:top w:val="none" w:sz="0" w:space="0" w:color="auto"/>
                            <w:left w:val="none" w:sz="0" w:space="0" w:color="auto"/>
                            <w:bottom w:val="none" w:sz="0" w:space="0" w:color="auto"/>
                            <w:right w:val="none" w:sz="0" w:space="0" w:color="auto"/>
                          </w:divBdr>
                        </w:div>
                      </w:divsChild>
                    </w:div>
                    <w:div w:id="884222060">
                      <w:marLeft w:val="0"/>
                      <w:marRight w:val="250"/>
                      <w:marTop w:val="250"/>
                      <w:marBottom w:val="250"/>
                      <w:divBdr>
                        <w:top w:val="none" w:sz="0" w:space="0" w:color="auto"/>
                        <w:left w:val="none" w:sz="0" w:space="0" w:color="auto"/>
                        <w:bottom w:val="none" w:sz="0" w:space="0" w:color="auto"/>
                        <w:right w:val="none" w:sz="0" w:space="0" w:color="auto"/>
                      </w:divBdr>
                    </w:div>
                    <w:div w:id="13048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321">
          <w:marLeft w:val="0"/>
          <w:marRight w:val="0"/>
          <w:marTop w:val="0"/>
          <w:marBottom w:val="0"/>
          <w:divBdr>
            <w:top w:val="none" w:sz="0" w:space="0" w:color="auto"/>
            <w:left w:val="none" w:sz="0" w:space="0" w:color="auto"/>
            <w:bottom w:val="none" w:sz="0" w:space="0" w:color="auto"/>
            <w:right w:val="none" w:sz="0" w:space="0" w:color="auto"/>
          </w:divBdr>
          <w:divsChild>
            <w:div w:id="1231118106">
              <w:marLeft w:val="0"/>
              <w:marRight w:val="0"/>
              <w:marTop w:val="0"/>
              <w:marBottom w:val="0"/>
              <w:divBdr>
                <w:top w:val="none" w:sz="0" w:space="0" w:color="auto"/>
                <w:left w:val="none" w:sz="0" w:space="0" w:color="auto"/>
                <w:bottom w:val="none" w:sz="0" w:space="0" w:color="auto"/>
                <w:right w:val="none" w:sz="0" w:space="0" w:color="auto"/>
              </w:divBdr>
              <w:divsChild>
                <w:div w:id="1137257874">
                  <w:marLeft w:val="163"/>
                  <w:marRight w:val="0"/>
                  <w:marTop w:val="0"/>
                  <w:marBottom w:val="0"/>
                  <w:divBdr>
                    <w:top w:val="none" w:sz="0" w:space="0" w:color="auto"/>
                    <w:left w:val="none" w:sz="0" w:space="0" w:color="auto"/>
                    <w:bottom w:val="none" w:sz="0" w:space="0" w:color="auto"/>
                    <w:right w:val="none" w:sz="0" w:space="0" w:color="auto"/>
                  </w:divBdr>
                  <w:divsChild>
                    <w:div w:id="1145928312">
                      <w:marLeft w:val="0"/>
                      <w:marRight w:val="0"/>
                      <w:marTop w:val="125"/>
                      <w:marBottom w:val="125"/>
                      <w:divBdr>
                        <w:top w:val="none" w:sz="0" w:space="0" w:color="auto"/>
                        <w:left w:val="single" w:sz="4" w:space="0" w:color="2D070C"/>
                        <w:bottom w:val="none" w:sz="0" w:space="0" w:color="auto"/>
                        <w:right w:val="single" w:sz="4" w:space="0" w:color="2D070C"/>
                      </w:divBdr>
                    </w:div>
                  </w:divsChild>
                </w:div>
              </w:divsChild>
            </w:div>
          </w:divsChild>
        </w:div>
      </w:divsChild>
    </w:div>
    <w:div w:id="621688146">
      <w:bodyDiv w:val="1"/>
      <w:marLeft w:val="0"/>
      <w:marRight w:val="0"/>
      <w:marTop w:val="0"/>
      <w:marBottom w:val="0"/>
      <w:divBdr>
        <w:top w:val="none" w:sz="0" w:space="0" w:color="auto"/>
        <w:left w:val="none" w:sz="0" w:space="0" w:color="auto"/>
        <w:bottom w:val="none" w:sz="0" w:space="0" w:color="auto"/>
        <w:right w:val="none" w:sz="0" w:space="0" w:color="auto"/>
      </w:divBdr>
      <w:divsChild>
        <w:div w:id="240872637">
          <w:marLeft w:val="0"/>
          <w:marRight w:val="0"/>
          <w:marTop w:val="0"/>
          <w:marBottom w:val="0"/>
          <w:divBdr>
            <w:top w:val="none" w:sz="0" w:space="0" w:color="auto"/>
            <w:left w:val="none" w:sz="0" w:space="0" w:color="auto"/>
            <w:bottom w:val="none" w:sz="0" w:space="0" w:color="auto"/>
            <w:right w:val="none" w:sz="0" w:space="0" w:color="auto"/>
          </w:divBdr>
          <w:divsChild>
            <w:div w:id="1536848621">
              <w:marLeft w:val="0"/>
              <w:marRight w:val="0"/>
              <w:marTop w:val="0"/>
              <w:marBottom w:val="0"/>
              <w:divBdr>
                <w:top w:val="none" w:sz="0" w:space="0" w:color="auto"/>
                <w:left w:val="none" w:sz="0" w:space="0" w:color="auto"/>
                <w:bottom w:val="none" w:sz="0" w:space="0" w:color="auto"/>
                <w:right w:val="none" w:sz="0" w:space="0" w:color="auto"/>
              </w:divBdr>
              <w:divsChild>
                <w:div w:id="1519126624">
                  <w:marLeft w:val="0"/>
                  <w:marRight w:val="0"/>
                  <w:marTop w:val="0"/>
                  <w:marBottom w:val="0"/>
                  <w:divBdr>
                    <w:top w:val="none" w:sz="0" w:space="0" w:color="auto"/>
                    <w:left w:val="none" w:sz="0" w:space="0" w:color="auto"/>
                    <w:bottom w:val="none" w:sz="0" w:space="0" w:color="auto"/>
                    <w:right w:val="none" w:sz="0" w:space="0" w:color="auto"/>
                  </w:divBdr>
                  <w:divsChild>
                    <w:div w:id="748816744">
                      <w:marLeft w:val="0"/>
                      <w:marRight w:val="0"/>
                      <w:marTop w:val="0"/>
                      <w:marBottom w:val="0"/>
                      <w:divBdr>
                        <w:top w:val="none" w:sz="0" w:space="0" w:color="auto"/>
                        <w:left w:val="none" w:sz="0" w:space="0" w:color="auto"/>
                        <w:bottom w:val="none" w:sz="0" w:space="0" w:color="auto"/>
                        <w:right w:val="none" w:sz="0" w:space="0" w:color="auto"/>
                      </w:divBdr>
                      <w:divsChild>
                        <w:div w:id="1143307647">
                          <w:marLeft w:val="0"/>
                          <w:marRight w:val="0"/>
                          <w:marTop w:val="0"/>
                          <w:marBottom w:val="0"/>
                          <w:divBdr>
                            <w:top w:val="none" w:sz="0" w:space="0" w:color="auto"/>
                            <w:left w:val="none" w:sz="0" w:space="0" w:color="auto"/>
                            <w:bottom w:val="none" w:sz="0" w:space="0" w:color="auto"/>
                            <w:right w:val="none" w:sz="0" w:space="0" w:color="auto"/>
                          </w:divBdr>
                          <w:divsChild>
                            <w:div w:id="489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1333">
      <w:bodyDiv w:val="1"/>
      <w:marLeft w:val="0"/>
      <w:marRight w:val="0"/>
      <w:marTop w:val="0"/>
      <w:marBottom w:val="0"/>
      <w:divBdr>
        <w:top w:val="none" w:sz="0" w:space="0" w:color="auto"/>
        <w:left w:val="none" w:sz="0" w:space="0" w:color="auto"/>
        <w:bottom w:val="none" w:sz="0" w:space="0" w:color="auto"/>
        <w:right w:val="none" w:sz="0" w:space="0" w:color="auto"/>
      </w:divBdr>
      <w:divsChild>
        <w:div w:id="1211579447">
          <w:marLeft w:val="0"/>
          <w:marRight w:val="0"/>
          <w:marTop w:val="0"/>
          <w:marBottom w:val="0"/>
          <w:divBdr>
            <w:top w:val="none" w:sz="0" w:space="0" w:color="auto"/>
            <w:left w:val="none" w:sz="0" w:space="0" w:color="auto"/>
            <w:bottom w:val="none" w:sz="0" w:space="0" w:color="auto"/>
            <w:right w:val="none" w:sz="0" w:space="0" w:color="auto"/>
          </w:divBdr>
          <w:divsChild>
            <w:div w:id="170219985">
              <w:marLeft w:val="0"/>
              <w:marRight w:val="0"/>
              <w:marTop w:val="0"/>
              <w:marBottom w:val="0"/>
              <w:divBdr>
                <w:top w:val="none" w:sz="0" w:space="0" w:color="auto"/>
                <w:left w:val="none" w:sz="0" w:space="0" w:color="auto"/>
                <w:bottom w:val="none" w:sz="0" w:space="0" w:color="auto"/>
                <w:right w:val="none" w:sz="0" w:space="0" w:color="auto"/>
              </w:divBdr>
              <w:divsChild>
                <w:div w:id="1532837533">
                  <w:marLeft w:val="0"/>
                  <w:marRight w:val="0"/>
                  <w:marTop w:val="0"/>
                  <w:marBottom w:val="0"/>
                  <w:divBdr>
                    <w:top w:val="none" w:sz="0" w:space="0" w:color="auto"/>
                    <w:left w:val="none" w:sz="0" w:space="0" w:color="auto"/>
                    <w:bottom w:val="none" w:sz="0" w:space="0" w:color="auto"/>
                    <w:right w:val="none" w:sz="0" w:space="0" w:color="auto"/>
                  </w:divBdr>
                  <w:divsChild>
                    <w:div w:id="680858691">
                      <w:marLeft w:val="0"/>
                      <w:marRight w:val="0"/>
                      <w:marTop w:val="0"/>
                      <w:marBottom w:val="0"/>
                      <w:divBdr>
                        <w:top w:val="none" w:sz="0" w:space="0" w:color="auto"/>
                        <w:left w:val="none" w:sz="0" w:space="0" w:color="auto"/>
                        <w:bottom w:val="none" w:sz="0" w:space="0" w:color="auto"/>
                        <w:right w:val="none" w:sz="0" w:space="0" w:color="auto"/>
                      </w:divBdr>
                      <w:divsChild>
                        <w:div w:id="345012864">
                          <w:marLeft w:val="0"/>
                          <w:marRight w:val="0"/>
                          <w:marTop w:val="0"/>
                          <w:marBottom w:val="0"/>
                          <w:divBdr>
                            <w:top w:val="none" w:sz="0" w:space="0" w:color="auto"/>
                            <w:left w:val="none" w:sz="0" w:space="0" w:color="auto"/>
                            <w:bottom w:val="none" w:sz="0" w:space="0" w:color="auto"/>
                            <w:right w:val="none" w:sz="0" w:space="0" w:color="auto"/>
                          </w:divBdr>
                          <w:divsChild>
                            <w:div w:id="19914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32076">
      <w:bodyDiv w:val="1"/>
      <w:marLeft w:val="0"/>
      <w:marRight w:val="0"/>
      <w:marTop w:val="0"/>
      <w:marBottom w:val="0"/>
      <w:divBdr>
        <w:top w:val="none" w:sz="0" w:space="0" w:color="auto"/>
        <w:left w:val="none" w:sz="0" w:space="0" w:color="auto"/>
        <w:bottom w:val="none" w:sz="0" w:space="0" w:color="auto"/>
        <w:right w:val="none" w:sz="0" w:space="0" w:color="auto"/>
      </w:divBdr>
    </w:div>
    <w:div w:id="1007556392">
      <w:bodyDiv w:val="1"/>
      <w:marLeft w:val="0"/>
      <w:marRight w:val="0"/>
      <w:marTop w:val="0"/>
      <w:marBottom w:val="0"/>
      <w:divBdr>
        <w:top w:val="none" w:sz="0" w:space="0" w:color="auto"/>
        <w:left w:val="none" w:sz="0" w:space="0" w:color="auto"/>
        <w:bottom w:val="none" w:sz="0" w:space="0" w:color="auto"/>
        <w:right w:val="none" w:sz="0" w:space="0" w:color="auto"/>
      </w:divBdr>
    </w:div>
    <w:div w:id="1082412530">
      <w:bodyDiv w:val="1"/>
      <w:marLeft w:val="0"/>
      <w:marRight w:val="0"/>
      <w:marTop w:val="0"/>
      <w:marBottom w:val="0"/>
      <w:divBdr>
        <w:top w:val="none" w:sz="0" w:space="0" w:color="auto"/>
        <w:left w:val="none" w:sz="0" w:space="0" w:color="auto"/>
        <w:bottom w:val="none" w:sz="0" w:space="0" w:color="auto"/>
        <w:right w:val="none" w:sz="0" w:space="0" w:color="auto"/>
      </w:divBdr>
    </w:div>
    <w:div w:id="1239558227">
      <w:bodyDiv w:val="1"/>
      <w:marLeft w:val="0"/>
      <w:marRight w:val="0"/>
      <w:marTop w:val="0"/>
      <w:marBottom w:val="0"/>
      <w:divBdr>
        <w:top w:val="none" w:sz="0" w:space="0" w:color="auto"/>
        <w:left w:val="none" w:sz="0" w:space="0" w:color="auto"/>
        <w:bottom w:val="none" w:sz="0" w:space="0" w:color="auto"/>
        <w:right w:val="none" w:sz="0" w:space="0" w:color="auto"/>
      </w:divBdr>
    </w:div>
    <w:div w:id="1346635524">
      <w:bodyDiv w:val="1"/>
      <w:marLeft w:val="0"/>
      <w:marRight w:val="0"/>
      <w:marTop w:val="0"/>
      <w:marBottom w:val="0"/>
      <w:divBdr>
        <w:top w:val="none" w:sz="0" w:space="0" w:color="auto"/>
        <w:left w:val="none" w:sz="0" w:space="0" w:color="auto"/>
        <w:bottom w:val="none" w:sz="0" w:space="0" w:color="auto"/>
        <w:right w:val="none" w:sz="0" w:space="0" w:color="auto"/>
      </w:divBdr>
    </w:div>
    <w:div w:id="1576814002">
      <w:bodyDiv w:val="1"/>
      <w:marLeft w:val="0"/>
      <w:marRight w:val="0"/>
      <w:marTop w:val="0"/>
      <w:marBottom w:val="0"/>
      <w:divBdr>
        <w:top w:val="none" w:sz="0" w:space="0" w:color="auto"/>
        <w:left w:val="none" w:sz="0" w:space="0" w:color="auto"/>
        <w:bottom w:val="none" w:sz="0" w:space="0" w:color="auto"/>
        <w:right w:val="none" w:sz="0" w:space="0" w:color="auto"/>
      </w:divBdr>
      <w:divsChild>
        <w:div w:id="245724554">
          <w:marLeft w:val="0"/>
          <w:marRight w:val="0"/>
          <w:marTop w:val="0"/>
          <w:marBottom w:val="0"/>
          <w:divBdr>
            <w:top w:val="none" w:sz="0" w:space="0" w:color="auto"/>
            <w:left w:val="none" w:sz="0" w:space="0" w:color="auto"/>
            <w:bottom w:val="none" w:sz="0" w:space="0" w:color="auto"/>
            <w:right w:val="none" w:sz="0" w:space="0" w:color="auto"/>
          </w:divBdr>
          <w:divsChild>
            <w:div w:id="10916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hyperlink" Target="http://budget.1gl.ru/" TargetMode="External"/><Relationship Id="rId39" Type="http://schemas.openxmlformats.org/officeDocument/2006/relationships/hyperlink" Target="http://www.gosfinansy.ru/" TargetMode="External"/><Relationship Id="rId21" Type="http://schemas.openxmlformats.org/officeDocument/2006/relationships/hyperlink" Target="http://budget.1gl.ru/" TargetMode="External"/><Relationship Id="rId34" Type="http://schemas.openxmlformats.org/officeDocument/2006/relationships/hyperlink" Target="http://www.gosfinansy.ru/" TargetMode="External"/><Relationship Id="rId42" Type="http://schemas.openxmlformats.org/officeDocument/2006/relationships/hyperlink" Target="http://www.gosfinansy.ru/" TargetMode="External"/><Relationship Id="rId47" Type="http://schemas.openxmlformats.org/officeDocument/2006/relationships/hyperlink" Target="http://www.gosfinansy.ru/" TargetMode="External"/><Relationship Id="rId50" Type="http://schemas.openxmlformats.org/officeDocument/2006/relationships/hyperlink" Target="http://www.gosfinansy.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hyperlink" Target="http://budget.1gl.ru/" TargetMode="External"/><Relationship Id="rId33" Type="http://schemas.openxmlformats.org/officeDocument/2006/relationships/hyperlink" Target="http://www.gosfinansy.ru/" TargetMode="External"/><Relationship Id="rId38" Type="http://schemas.openxmlformats.org/officeDocument/2006/relationships/hyperlink" Target="http://www.gosfinansy.ru/" TargetMode="External"/><Relationship Id="rId46" Type="http://schemas.openxmlformats.org/officeDocument/2006/relationships/hyperlink" Target="http://www.gosfinansy.ru/"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282118" TargetMode="External"/><Relationship Id="rId20" Type="http://schemas.openxmlformats.org/officeDocument/2006/relationships/hyperlink" Target="http://budget.1gl.ru/" TargetMode="External"/><Relationship Id="rId29" Type="http://schemas.openxmlformats.org/officeDocument/2006/relationships/hyperlink" Target="http://budget.1gl.ru/" TargetMode="External"/><Relationship Id="rId41" Type="http://schemas.openxmlformats.org/officeDocument/2006/relationships/hyperlink" Target="http://www.gosfinansy.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24" Type="http://schemas.openxmlformats.org/officeDocument/2006/relationships/hyperlink" Target="http://budget.1gl.ru/" TargetMode="External"/><Relationship Id="rId32" Type="http://schemas.openxmlformats.org/officeDocument/2006/relationships/hyperlink" Target="http://www.gosfinansy.ru/" TargetMode="External"/><Relationship Id="rId37" Type="http://schemas.openxmlformats.org/officeDocument/2006/relationships/hyperlink" Target="http://www.gosfinansy.ru/" TargetMode="External"/><Relationship Id="rId40" Type="http://schemas.openxmlformats.org/officeDocument/2006/relationships/hyperlink" Target="http://www.gosfinansy.ru/" TargetMode="External"/><Relationship Id="rId45" Type="http://schemas.openxmlformats.org/officeDocument/2006/relationships/hyperlink" Target="http://www.gosfinansy.ru/" TargetMode="External"/><Relationship Id="rId53"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hyperlink" Target="http://budget.1gl.ru/" TargetMode="External"/><Relationship Id="rId23" Type="http://schemas.openxmlformats.org/officeDocument/2006/relationships/hyperlink" Target="http://budget.1gl.ru/" TargetMode="External"/><Relationship Id="rId28" Type="http://schemas.openxmlformats.org/officeDocument/2006/relationships/hyperlink" Target="http://budget.1gl.ru/" TargetMode="External"/><Relationship Id="rId36" Type="http://schemas.openxmlformats.org/officeDocument/2006/relationships/hyperlink" Target="http://www.gosfinansy.ru/" TargetMode="External"/><Relationship Id="rId49" Type="http://schemas.openxmlformats.org/officeDocument/2006/relationships/hyperlink" Target="http://www.gosfinansy.ru/"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31" Type="http://schemas.openxmlformats.org/officeDocument/2006/relationships/hyperlink" Target="http://www.gosfinansy.ru/" TargetMode="External"/><Relationship Id="rId44" Type="http://schemas.openxmlformats.org/officeDocument/2006/relationships/hyperlink" Target="http://www.gosfinansy.ru/" TargetMode="External"/><Relationship Id="rId52"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 Id="rId27" Type="http://schemas.openxmlformats.org/officeDocument/2006/relationships/hyperlink" Target="http://budget.1gl.ru/" TargetMode="External"/><Relationship Id="rId30" Type="http://schemas.openxmlformats.org/officeDocument/2006/relationships/hyperlink" Target="http://www.gosfinansy.ru/" TargetMode="External"/><Relationship Id="rId35" Type="http://schemas.openxmlformats.org/officeDocument/2006/relationships/hyperlink" Target="http://www.gosfinansy.ru/" TargetMode="External"/><Relationship Id="rId43" Type="http://schemas.openxmlformats.org/officeDocument/2006/relationships/hyperlink" Target="http://www.gosfinansy.ru/" TargetMode="External"/><Relationship Id="rId48" Type="http://schemas.openxmlformats.org/officeDocument/2006/relationships/hyperlink" Target="http://www.gosfinansy.ru/" TargetMode="External"/><Relationship Id="rId8" Type="http://schemas.openxmlformats.org/officeDocument/2006/relationships/hyperlink" Target="http://budget.1gl.ru/" TargetMode="External"/><Relationship Id="rId51" Type="http://schemas.openxmlformats.org/officeDocument/2006/relationships/hyperlink" Target="http://www.gosfinansy.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E0A8-FE34-4ABB-B929-947B9C36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3452</TotalTime>
  <Pages>1</Pages>
  <Words>18569</Words>
  <Characters>105844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dc:creator>
  <cp:lastModifiedBy>СОШ 1</cp:lastModifiedBy>
  <cp:revision>116</cp:revision>
  <cp:lastPrinted>2019-02-25T11:36:00Z</cp:lastPrinted>
  <dcterms:created xsi:type="dcterms:W3CDTF">2013-04-04T09:58:00Z</dcterms:created>
  <dcterms:modified xsi:type="dcterms:W3CDTF">2019-02-25T11:40:00Z</dcterms:modified>
</cp:coreProperties>
</file>