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07" w:rsidRPr="00071107" w:rsidRDefault="00071107" w:rsidP="002632E0">
      <w:pPr>
        <w:jc w:val="center"/>
        <w:rPr>
          <w:rFonts w:eastAsia="Times New Roman" w:cs="Times New Roman"/>
          <w:b/>
          <w:position w:val="2"/>
          <w:sz w:val="28"/>
          <w:szCs w:val="28"/>
        </w:rPr>
      </w:pPr>
      <w:r w:rsidRPr="00071107">
        <w:rPr>
          <w:rFonts w:cs="Times New Roman"/>
          <w:b/>
          <w:bCs/>
          <w:sz w:val="28"/>
          <w:szCs w:val="28"/>
        </w:rPr>
        <w:t>Аннотация к р</w:t>
      </w:r>
      <w:r>
        <w:rPr>
          <w:rFonts w:cs="Times New Roman"/>
          <w:b/>
          <w:bCs/>
          <w:sz w:val="28"/>
          <w:szCs w:val="28"/>
        </w:rPr>
        <w:t>абочей</w:t>
      </w:r>
      <w:r>
        <w:rPr>
          <w:rFonts w:eastAsia="Times New Roman" w:cs="Times New Roman"/>
          <w:b/>
          <w:position w:val="2"/>
          <w:sz w:val="28"/>
          <w:szCs w:val="28"/>
        </w:rPr>
        <w:t>программе</w:t>
      </w:r>
    </w:p>
    <w:p w:rsidR="002632E0" w:rsidRPr="00071107" w:rsidRDefault="00071107" w:rsidP="002632E0">
      <w:pPr>
        <w:pStyle w:val="9"/>
        <w:spacing w:line="360" w:lineRule="auto"/>
        <w:jc w:val="center"/>
        <w:rPr>
          <w:bCs/>
          <w:sz w:val="28"/>
          <w:szCs w:val="28"/>
        </w:rPr>
      </w:pPr>
      <w:r w:rsidRPr="00071107">
        <w:rPr>
          <w:position w:val="2"/>
          <w:sz w:val="28"/>
          <w:szCs w:val="28"/>
        </w:rPr>
        <w:t>по физике</w:t>
      </w:r>
      <w:r w:rsidR="002632E0" w:rsidRPr="00071107">
        <w:rPr>
          <w:position w:val="2"/>
          <w:sz w:val="28"/>
          <w:szCs w:val="28"/>
        </w:rPr>
        <w:t>10 и 11 класс</w:t>
      </w:r>
    </w:p>
    <w:p w:rsidR="00071107" w:rsidRDefault="00071107" w:rsidP="002632E0">
      <w:pPr>
        <w:jc w:val="center"/>
        <w:rPr>
          <w:rFonts w:eastAsia="Times New Roman" w:cs="Times New Roman"/>
          <w:b/>
          <w:position w:val="2"/>
          <w:sz w:val="28"/>
          <w:szCs w:val="28"/>
        </w:rPr>
      </w:pPr>
      <w:r w:rsidRPr="00071107">
        <w:rPr>
          <w:rFonts w:eastAsia="Times New Roman" w:cs="Times New Roman"/>
          <w:b/>
          <w:position w:val="2"/>
          <w:sz w:val="28"/>
          <w:szCs w:val="28"/>
        </w:rPr>
        <w:t>(базовый уровень)</w:t>
      </w:r>
    </w:p>
    <w:p w:rsidR="002632E0" w:rsidRPr="00071107" w:rsidRDefault="002632E0" w:rsidP="002632E0">
      <w:pPr>
        <w:jc w:val="center"/>
        <w:rPr>
          <w:rFonts w:eastAsia="Times New Roman" w:cs="Times New Roman"/>
          <w:b/>
          <w:position w:val="2"/>
          <w:sz w:val="28"/>
          <w:szCs w:val="28"/>
        </w:rPr>
      </w:pPr>
      <w:r>
        <w:rPr>
          <w:rFonts w:eastAsia="Times New Roman" w:cs="Times New Roman"/>
          <w:b/>
          <w:position w:val="2"/>
          <w:sz w:val="28"/>
          <w:szCs w:val="28"/>
        </w:rPr>
        <w:t>МАОУ «</w:t>
      </w:r>
      <w:proofErr w:type="spellStart"/>
      <w:r>
        <w:rPr>
          <w:rFonts w:eastAsia="Times New Roman" w:cs="Times New Roman"/>
          <w:b/>
          <w:position w:val="2"/>
          <w:sz w:val="28"/>
          <w:szCs w:val="28"/>
        </w:rPr>
        <w:t>Полазненская</w:t>
      </w:r>
      <w:proofErr w:type="spellEnd"/>
      <w:r>
        <w:rPr>
          <w:rFonts w:eastAsia="Times New Roman" w:cs="Times New Roman"/>
          <w:b/>
          <w:position w:val="2"/>
          <w:sz w:val="28"/>
          <w:szCs w:val="28"/>
        </w:rPr>
        <w:t xml:space="preserve"> СОШ №1»</w:t>
      </w:r>
    </w:p>
    <w:p w:rsidR="00071107" w:rsidRPr="00602E54" w:rsidRDefault="00071107" w:rsidP="00071107">
      <w:pPr>
        <w:pStyle w:val="9"/>
        <w:spacing w:line="360" w:lineRule="auto"/>
        <w:ind w:firstLine="708"/>
        <w:rPr>
          <w:b w:val="0"/>
          <w:bCs/>
          <w:szCs w:val="24"/>
        </w:rPr>
      </w:pPr>
      <w:r w:rsidRPr="00602E54">
        <w:rPr>
          <w:b w:val="0"/>
          <w:bCs/>
          <w:szCs w:val="24"/>
        </w:rPr>
        <w:t xml:space="preserve">Рабочая программа по физике разработана </w:t>
      </w:r>
      <w:r w:rsidRPr="00602E54">
        <w:rPr>
          <w:b w:val="0"/>
          <w:bCs/>
          <w:iCs/>
          <w:color w:val="000000"/>
          <w:szCs w:val="24"/>
        </w:rPr>
        <w:t>для 10-11 классов</w:t>
      </w:r>
      <w:r w:rsidRPr="00602E54">
        <w:rPr>
          <w:b w:val="0"/>
          <w:bCs/>
          <w:szCs w:val="24"/>
        </w:rPr>
        <w:t xml:space="preserve"> на основе </w:t>
      </w:r>
      <w:r w:rsidRPr="00602E54">
        <w:rPr>
          <w:b w:val="0"/>
          <w:szCs w:val="24"/>
        </w:rPr>
        <w:t>программы основного (полного) общего образования по физике 10-11 класс.Данная программа содержит все темы, включенные в федеральный компонент содержания образования:</w:t>
      </w:r>
      <w:r w:rsidRPr="00602E54">
        <w:rPr>
          <w:b w:val="0"/>
          <w:bCs/>
          <w:szCs w:val="24"/>
        </w:rPr>
        <w:t xml:space="preserve"> механика, молеку</w:t>
      </w:r>
      <w:r w:rsidRPr="00602E54">
        <w:rPr>
          <w:b w:val="0"/>
          <w:bCs/>
          <w:szCs w:val="24"/>
        </w:rPr>
        <w:softHyphen/>
        <w:t>лярная физика и термодинамика, электродинамика, кван</w:t>
      </w:r>
      <w:r w:rsidRPr="00602E54">
        <w:rPr>
          <w:b w:val="0"/>
          <w:bCs/>
          <w:szCs w:val="24"/>
        </w:rPr>
        <w:softHyphen/>
        <w:t xml:space="preserve">товая физика (атомная физика и физика атомного ядра). </w:t>
      </w:r>
    </w:p>
    <w:p w:rsidR="00071107" w:rsidRPr="00602E54" w:rsidRDefault="00071107" w:rsidP="00071107">
      <w:pPr>
        <w:pStyle w:val="9"/>
        <w:spacing w:line="360" w:lineRule="auto"/>
        <w:ind w:firstLine="66"/>
        <w:rPr>
          <w:b w:val="0"/>
          <w:bCs/>
          <w:szCs w:val="24"/>
        </w:rPr>
      </w:pPr>
      <w:r w:rsidRPr="00602E54">
        <w:rPr>
          <w:b w:val="0"/>
          <w:bCs/>
          <w:szCs w:val="24"/>
        </w:rPr>
        <w:tab/>
        <w:t xml:space="preserve">Рабочая программа составлена с учетом разнородности контингента учащихся не профилированной средней школы.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Поэтому она ориентирована на изучение физики в средней школе на уровне требований обязательного минимума содержания образования. В качестве основных учебников взят комплект учебников Г.Я. Мякишева, Б.Б. </w:t>
      </w:r>
      <w:proofErr w:type="spellStart"/>
      <w:r w:rsidRPr="00602E54">
        <w:rPr>
          <w:b w:val="0"/>
          <w:bCs/>
          <w:szCs w:val="24"/>
        </w:rPr>
        <w:t>Буховцева</w:t>
      </w:r>
      <w:proofErr w:type="spellEnd"/>
      <w:r w:rsidRPr="00602E54">
        <w:rPr>
          <w:b w:val="0"/>
          <w:bCs/>
          <w:szCs w:val="24"/>
        </w:rPr>
        <w:t>, Н.Н. Сотского  « Физика – 10» и «Физика – 11» , М.: Просвещение, 2012 г.</w:t>
      </w:r>
    </w:p>
    <w:p w:rsidR="00071107" w:rsidRPr="00602E54" w:rsidRDefault="00071107" w:rsidP="00071107">
      <w:pPr>
        <w:pStyle w:val="9"/>
        <w:spacing w:line="360" w:lineRule="auto"/>
        <w:rPr>
          <w:b w:val="0"/>
          <w:bCs/>
          <w:i/>
          <w:iCs/>
          <w:color w:val="000000"/>
          <w:szCs w:val="24"/>
        </w:rPr>
      </w:pPr>
      <w:r w:rsidRPr="00602E54">
        <w:rPr>
          <w:b w:val="0"/>
          <w:bCs/>
          <w:i/>
          <w:iCs/>
          <w:color w:val="000000"/>
          <w:szCs w:val="24"/>
        </w:rPr>
        <w:tab/>
      </w:r>
    </w:p>
    <w:p w:rsidR="00071107" w:rsidRPr="00602E54" w:rsidRDefault="00071107" w:rsidP="00071107">
      <w:pPr>
        <w:pStyle w:val="9"/>
        <w:spacing w:line="360" w:lineRule="auto"/>
        <w:rPr>
          <w:szCs w:val="24"/>
        </w:rPr>
      </w:pPr>
      <w:r w:rsidRPr="00602E54">
        <w:rPr>
          <w:bCs/>
          <w:szCs w:val="24"/>
        </w:rPr>
        <w:t>Общая характеристика учебного предмета</w:t>
      </w:r>
    </w:p>
    <w:p w:rsidR="00071107" w:rsidRPr="00602E54" w:rsidRDefault="00071107" w:rsidP="00071107">
      <w:pPr>
        <w:spacing w:line="360" w:lineRule="auto"/>
        <w:ind w:firstLine="708"/>
        <w:rPr>
          <w:szCs w:val="24"/>
        </w:rPr>
      </w:pPr>
      <w:r w:rsidRPr="00602E54">
        <w:rPr>
          <w:szCs w:val="24"/>
        </w:rPr>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071107" w:rsidRPr="00602E54" w:rsidRDefault="00071107" w:rsidP="00071107">
      <w:pPr>
        <w:spacing w:line="360" w:lineRule="auto"/>
        <w:rPr>
          <w:b/>
          <w:szCs w:val="24"/>
        </w:rPr>
      </w:pPr>
      <w:r w:rsidRPr="00602E54">
        <w:rPr>
          <w:b/>
          <w:szCs w:val="24"/>
        </w:rPr>
        <w:t>Изучение физики в средних (полных) образовательных учреждениях на базовом уровне направлено на достижение следующих целей:</w:t>
      </w:r>
    </w:p>
    <w:p w:rsidR="00071107" w:rsidRPr="00602E54" w:rsidRDefault="00071107" w:rsidP="00071107">
      <w:pPr>
        <w:widowControl w:val="0"/>
        <w:numPr>
          <w:ilvl w:val="0"/>
          <w:numId w:val="2"/>
        </w:numPr>
        <w:autoSpaceDE w:val="0"/>
        <w:autoSpaceDN w:val="0"/>
        <w:adjustRightInd w:val="0"/>
        <w:spacing w:line="360" w:lineRule="auto"/>
        <w:rPr>
          <w:szCs w:val="24"/>
        </w:rPr>
      </w:pPr>
      <w:r w:rsidRPr="00602E54">
        <w:rPr>
          <w:b/>
          <w:szCs w:val="24"/>
        </w:rPr>
        <w:t xml:space="preserve">освоение знаний </w:t>
      </w:r>
      <w:r w:rsidRPr="00602E54">
        <w:rPr>
          <w:szCs w:val="24"/>
        </w:rPr>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w:t>
      </w:r>
      <w:r w:rsidRPr="00602E54">
        <w:rPr>
          <w:szCs w:val="24"/>
        </w:rPr>
        <w:lastRenderedPageBreak/>
        <w:t xml:space="preserve">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071107" w:rsidRPr="00602E54" w:rsidRDefault="00071107" w:rsidP="00071107">
      <w:pPr>
        <w:numPr>
          <w:ilvl w:val="0"/>
          <w:numId w:val="2"/>
        </w:numPr>
        <w:spacing w:line="360" w:lineRule="auto"/>
        <w:rPr>
          <w:szCs w:val="24"/>
        </w:rPr>
      </w:pPr>
      <w:r w:rsidRPr="00602E54">
        <w:rPr>
          <w:b/>
          <w:iCs/>
          <w:szCs w:val="24"/>
        </w:rPr>
        <w:t>овладение умениями</w:t>
      </w:r>
      <w:r w:rsidRPr="00602E54">
        <w:rPr>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071107" w:rsidRPr="00602E54" w:rsidRDefault="00071107" w:rsidP="00071107">
      <w:pPr>
        <w:widowControl w:val="0"/>
        <w:numPr>
          <w:ilvl w:val="0"/>
          <w:numId w:val="2"/>
        </w:numPr>
        <w:autoSpaceDE w:val="0"/>
        <w:autoSpaceDN w:val="0"/>
        <w:adjustRightInd w:val="0"/>
        <w:spacing w:line="360" w:lineRule="auto"/>
        <w:rPr>
          <w:b/>
          <w:szCs w:val="24"/>
        </w:rPr>
      </w:pPr>
      <w:r w:rsidRPr="00602E54">
        <w:rPr>
          <w:b/>
          <w:szCs w:val="24"/>
        </w:rPr>
        <w:t>применение знаний</w:t>
      </w:r>
      <w:r w:rsidRPr="00602E54">
        <w:rPr>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071107" w:rsidRPr="00602E54" w:rsidRDefault="00071107" w:rsidP="00071107">
      <w:pPr>
        <w:widowControl w:val="0"/>
        <w:numPr>
          <w:ilvl w:val="0"/>
          <w:numId w:val="2"/>
        </w:numPr>
        <w:autoSpaceDE w:val="0"/>
        <w:autoSpaceDN w:val="0"/>
        <w:adjustRightInd w:val="0"/>
        <w:spacing w:line="360" w:lineRule="auto"/>
        <w:rPr>
          <w:szCs w:val="24"/>
        </w:rPr>
      </w:pPr>
      <w:r w:rsidRPr="00602E54">
        <w:rPr>
          <w:b/>
          <w:szCs w:val="24"/>
        </w:rPr>
        <w:t xml:space="preserve">развитие познавательных интересов, интеллектуальных и творческих способностей </w:t>
      </w:r>
      <w:r w:rsidRPr="00602E54">
        <w:rPr>
          <w:szCs w:val="24"/>
        </w:rPr>
        <w:t xml:space="preserve">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 выполнения экспериментальных исследований, подготовки докладов, рефератов и других творческих работ; </w:t>
      </w:r>
    </w:p>
    <w:p w:rsidR="00071107" w:rsidRPr="00602E54" w:rsidRDefault="00071107" w:rsidP="00071107">
      <w:pPr>
        <w:numPr>
          <w:ilvl w:val="0"/>
          <w:numId w:val="2"/>
        </w:numPr>
        <w:spacing w:line="360" w:lineRule="auto"/>
        <w:rPr>
          <w:szCs w:val="24"/>
        </w:rPr>
      </w:pPr>
      <w:r w:rsidRPr="00602E54">
        <w:rPr>
          <w:b/>
          <w:iCs/>
          <w:szCs w:val="24"/>
        </w:rPr>
        <w:t>воспитание</w:t>
      </w:r>
      <w:r w:rsidRPr="00602E54">
        <w:rPr>
          <w:szCs w:val="2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071107" w:rsidRPr="00602E54" w:rsidRDefault="00071107" w:rsidP="00071107">
      <w:pPr>
        <w:widowControl w:val="0"/>
        <w:numPr>
          <w:ilvl w:val="0"/>
          <w:numId w:val="2"/>
        </w:numPr>
        <w:autoSpaceDE w:val="0"/>
        <w:autoSpaceDN w:val="0"/>
        <w:adjustRightInd w:val="0"/>
        <w:spacing w:line="360" w:lineRule="auto"/>
        <w:rPr>
          <w:szCs w:val="24"/>
        </w:rPr>
      </w:pPr>
      <w:r w:rsidRPr="00602E54">
        <w:rPr>
          <w:b/>
          <w:szCs w:val="24"/>
        </w:rPr>
        <w:t xml:space="preserve">использование приобретенных знаний и умений </w:t>
      </w:r>
      <w:r w:rsidRPr="00602E54">
        <w:rPr>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071107" w:rsidRPr="00602E54" w:rsidRDefault="00071107" w:rsidP="00071107">
      <w:pPr>
        <w:spacing w:line="360" w:lineRule="auto"/>
        <w:rPr>
          <w:szCs w:val="24"/>
        </w:rPr>
      </w:pPr>
      <w:proofErr w:type="spellStart"/>
      <w:r w:rsidRPr="00602E54">
        <w:rPr>
          <w:b/>
          <w:bCs/>
          <w:szCs w:val="24"/>
        </w:rPr>
        <w:t>Общеучебные</w:t>
      </w:r>
      <w:proofErr w:type="spellEnd"/>
      <w:r w:rsidRPr="00602E54">
        <w:rPr>
          <w:b/>
          <w:bCs/>
          <w:szCs w:val="24"/>
        </w:rPr>
        <w:t xml:space="preserve"> умения, навыки и способы деятельности</w:t>
      </w:r>
    </w:p>
    <w:p w:rsidR="00071107" w:rsidRPr="00602E54" w:rsidRDefault="00071107" w:rsidP="00071107">
      <w:pPr>
        <w:autoSpaceDE w:val="0"/>
        <w:autoSpaceDN w:val="0"/>
        <w:adjustRightInd w:val="0"/>
        <w:spacing w:line="360" w:lineRule="auto"/>
        <w:ind w:firstLine="567"/>
        <w:jc w:val="both"/>
        <w:rPr>
          <w:rFonts w:ascii="Times New Roman CYR" w:hAnsi="Times New Roman CYR" w:cs="Times New Roman CYR"/>
          <w:szCs w:val="24"/>
        </w:rPr>
      </w:pPr>
      <w:r w:rsidRPr="00602E54">
        <w:rPr>
          <w:rFonts w:ascii="Times New Roman CYR" w:hAnsi="Times New Roman CYR" w:cs="Times New Roman CYR"/>
          <w:szCs w:val="24"/>
        </w:rPr>
        <w:t xml:space="preserve">Рабочая программа предусматривает формирование у школьников </w:t>
      </w:r>
      <w:proofErr w:type="spellStart"/>
      <w:r w:rsidRPr="00602E54">
        <w:rPr>
          <w:rFonts w:ascii="Times New Roman CYR" w:hAnsi="Times New Roman CYR" w:cs="Times New Roman CYR"/>
          <w:szCs w:val="24"/>
        </w:rPr>
        <w:t>общеучебных</w:t>
      </w:r>
      <w:proofErr w:type="spellEnd"/>
      <w:r w:rsidRPr="00602E54">
        <w:rPr>
          <w:rFonts w:ascii="Times New Roman CYR" w:hAnsi="Times New Roman CYR" w:cs="Times New Roman CYR"/>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071107" w:rsidRPr="00602E54" w:rsidRDefault="00071107" w:rsidP="00071107">
      <w:pPr>
        <w:spacing w:line="360" w:lineRule="auto"/>
        <w:rPr>
          <w:szCs w:val="24"/>
        </w:rPr>
      </w:pPr>
      <w:r w:rsidRPr="00602E54">
        <w:rPr>
          <w:i/>
          <w:iCs/>
          <w:szCs w:val="24"/>
        </w:rPr>
        <w:t>Познавательная деятельность:</w:t>
      </w:r>
    </w:p>
    <w:p w:rsidR="00071107" w:rsidRPr="00602E54" w:rsidRDefault="00071107" w:rsidP="00071107">
      <w:pPr>
        <w:numPr>
          <w:ilvl w:val="0"/>
          <w:numId w:val="3"/>
        </w:numPr>
        <w:spacing w:line="360" w:lineRule="auto"/>
        <w:rPr>
          <w:szCs w:val="24"/>
        </w:rPr>
      </w:pPr>
      <w:r w:rsidRPr="00602E54">
        <w:rPr>
          <w:szCs w:val="24"/>
        </w:rPr>
        <w:t xml:space="preserve">использование для познания окружающего мира различных естественнонаучных методов: наблюдение, измерение, эксперимент, моделирование; </w:t>
      </w:r>
    </w:p>
    <w:p w:rsidR="00071107" w:rsidRPr="00602E54" w:rsidRDefault="00071107" w:rsidP="00071107">
      <w:pPr>
        <w:numPr>
          <w:ilvl w:val="0"/>
          <w:numId w:val="3"/>
        </w:numPr>
        <w:spacing w:line="360" w:lineRule="auto"/>
        <w:rPr>
          <w:szCs w:val="24"/>
        </w:rPr>
      </w:pPr>
      <w:r w:rsidRPr="00602E54">
        <w:rPr>
          <w:szCs w:val="24"/>
        </w:rPr>
        <w:t xml:space="preserve">формирование умений различать факты, гипотезы, причины, следствия, доказательства, законы, теории; </w:t>
      </w:r>
    </w:p>
    <w:p w:rsidR="00071107" w:rsidRPr="00602E54" w:rsidRDefault="00071107" w:rsidP="00071107">
      <w:pPr>
        <w:numPr>
          <w:ilvl w:val="0"/>
          <w:numId w:val="3"/>
        </w:numPr>
        <w:spacing w:line="360" w:lineRule="auto"/>
        <w:rPr>
          <w:szCs w:val="24"/>
        </w:rPr>
      </w:pPr>
      <w:r w:rsidRPr="00602E54">
        <w:rPr>
          <w:szCs w:val="24"/>
        </w:rPr>
        <w:t xml:space="preserve">овладение адекватными способами решения теоретических и экспериментальных задач; </w:t>
      </w:r>
    </w:p>
    <w:p w:rsidR="00071107" w:rsidRPr="00602E54" w:rsidRDefault="00071107" w:rsidP="00071107">
      <w:pPr>
        <w:numPr>
          <w:ilvl w:val="0"/>
          <w:numId w:val="3"/>
        </w:numPr>
        <w:spacing w:line="360" w:lineRule="auto"/>
        <w:rPr>
          <w:szCs w:val="24"/>
        </w:rPr>
      </w:pPr>
      <w:r w:rsidRPr="00602E54">
        <w:rPr>
          <w:szCs w:val="24"/>
        </w:rPr>
        <w:lastRenderedPageBreak/>
        <w:t xml:space="preserve">приобретение опыта выдвижения гипотез для объяснения известных фактов и экспериментальной проверки выдвигаемых гипотез. </w:t>
      </w:r>
    </w:p>
    <w:p w:rsidR="00071107" w:rsidRPr="00602E54" w:rsidRDefault="00071107" w:rsidP="00071107">
      <w:pPr>
        <w:spacing w:line="360" w:lineRule="auto"/>
        <w:rPr>
          <w:szCs w:val="24"/>
        </w:rPr>
      </w:pPr>
      <w:r w:rsidRPr="00602E54">
        <w:rPr>
          <w:i/>
          <w:iCs/>
          <w:szCs w:val="24"/>
        </w:rPr>
        <w:t>Информационно-коммуникативная деятельность:</w:t>
      </w:r>
    </w:p>
    <w:p w:rsidR="00071107" w:rsidRPr="00602E54" w:rsidRDefault="00071107" w:rsidP="00071107">
      <w:pPr>
        <w:numPr>
          <w:ilvl w:val="0"/>
          <w:numId w:val="4"/>
        </w:numPr>
        <w:spacing w:line="360" w:lineRule="auto"/>
        <w:rPr>
          <w:szCs w:val="24"/>
        </w:rPr>
      </w:pPr>
      <w:r w:rsidRPr="00602E54">
        <w:rPr>
          <w:szCs w:val="24"/>
        </w:rPr>
        <w:t xml:space="preserve">владение монологической и диалогической речью. Способность понимать точку зрения собеседника и признавать право на иное мнение; </w:t>
      </w:r>
    </w:p>
    <w:p w:rsidR="00071107" w:rsidRPr="00602E54" w:rsidRDefault="00071107" w:rsidP="00071107">
      <w:pPr>
        <w:numPr>
          <w:ilvl w:val="0"/>
          <w:numId w:val="4"/>
        </w:numPr>
        <w:spacing w:line="360" w:lineRule="auto"/>
        <w:rPr>
          <w:szCs w:val="24"/>
        </w:rPr>
      </w:pPr>
      <w:r w:rsidRPr="00602E54">
        <w:rPr>
          <w:szCs w:val="24"/>
        </w:rPr>
        <w:t xml:space="preserve">использование для решения познавательных и коммуникативных задач различных источников информации. </w:t>
      </w:r>
    </w:p>
    <w:p w:rsidR="00071107" w:rsidRPr="00602E54" w:rsidRDefault="00071107" w:rsidP="00071107">
      <w:pPr>
        <w:spacing w:line="360" w:lineRule="auto"/>
        <w:rPr>
          <w:szCs w:val="24"/>
        </w:rPr>
      </w:pPr>
      <w:r w:rsidRPr="00602E54">
        <w:rPr>
          <w:i/>
          <w:iCs/>
          <w:szCs w:val="24"/>
        </w:rPr>
        <w:t>Рефлексивная деятельность:</w:t>
      </w:r>
    </w:p>
    <w:p w:rsidR="00071107" w:rsidRPr="00602E54" w:rsidRDefault="00071107" w:rsidP="00071107">
      <w:pPr>
        <w:numPr>
          <w:ilvl w:val="0"/>
          <w:numId w:val="5"/>
        </w:numPr>
        <w:spacing w:line="360" w:lineRule="auto"/>
        <w:rPr>
          <w:szCs w:val="24"/>
        </w:rPr>
      </w:pPr>
      <w:r w:rsidRPr="00602E54">
        <w:rPr>
          <w:szCs w:val="24"/>
        </w:rPr>
        <w:t xml:space="preserve">владение навыками контроля и оценки своей деятельности, умением предвидеть возможные результаты своих действий: </w:t>
      </w:r>
    </w:p>
    <w:p w:rsidR="00071107" w:rsidRPr="00602E54" w:rsidRDefault="00071107" w:rsidP="00071107">
      <w:pPr>
        <w:numPr>
          <w:ilvl w:val="0"/>
          <w:numId w:val="5"/>
        </w:numPr>
        <w:spacing w:line="360" w:lineRule="auto"/>
        <w:rPr>
          <w:szCs w:val="24"/>
          <w:u w:val="single"/>
        </w:rPr>
      </w:pPr>
      <w:r w:rsidRPr="00602E54">
        <w:rPr>
          <w:szCs w:val="24"/>
        </w:rPr>
        <w:t xml:space="preserve">организация учебной деятельности: постановка цели, планирование, определение оптимального соотношения цели и средств. </w:t>
      </w:r>
    </w:p>
    <w:p w:rsidR="00071107" w:rsidRPr="00602E54" w:rsidRDefault="00071107" w:rsidP="00071107">
      <w:pPr>
        <w:autoSpaceDE w:val="0"/>
        <w:autoSpaceDN w:val="0"/>
        <w:adjustRightInd w:val="0"/>
        <w:spacing w:line="360" w:lineRule="auto"/>
        <w:jc w:val="both"/>
        <w:rPr>
          <w:rFonts w:ascii="Times New Roman CYR" w:hAnsi="Times New Roman CYR" w:cs="Times New Roman CYR"/>
          <w:b/>
          <w:bCs/>
          <w:szCs w:val="24"/>
          <w:u w:val="single"/>
        </w:rPr>
      </w:pPr>
      <w:r w:rsidRPr="00602E54">
        <w:rPr>
          <w:rFonts w:ascii="Times New Roman CYR" w:hAnsi="Times New Roman CYR" w:cs="Times New Roman CYR"/>
          <w:b/>
          <w:bCs/>
          <w:szCs w:val="24"/>
          <w:u w:val="single"/>
        </w:rPr>
        <w:t>Результаты обучения</w:t>
      </w:r>
    </w:p>
    <w:p w:rsidR="00071107" w:rsidRPr="00602E54" w:rsidRDefault="00071107" w:rsidP="00071107">
      <w:pPr>
        <w:autoSpaceDE w:val="0"/>
        <w:autoSpaceDN w:val="0"/>
        <w:adjustRightInd w:val="0"/>
        <w:spacing w:line="360" w:lineRule="auto"/>
        <w:ind w:firstLine="708"/>
        <w:jc w:val="both"/>
        <w:rPr>
          <w:rFonts w:ascii="Times New Roman CYR" w:hAnsi="Times New Roman CYR" w:cs="Times New Roman CYR"/>
          <w:szCs w:val="24"/>
        </w:rPr>
      </w:pPr>
      <w:r w:rsidRPr="00602E54">
        <w:rPr>
          <w:rFonts w:ascii="Times New Roman CYR" w:hAnsi="Times New Roman CYR" w:cs="Times New Roman CYR"/>
          <w:szCs w:val="2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w:t>
      </w:r>
    </w:p>
    <w:p w:rsidR="00071107" w:rsidRPr="00602E54" w:rsidRDefault="00071107" w:rsidP="00071107">
      <w:pPr>
        <w:autoSpaceDE w:val="0"/>
        <w:autoSpaceDN w:val="0"/>
        <w:adjustRightInd w:val="0"/>
        <w:spacing w:line="360" w:lineRule="auto"/>
        <w:jc w:val="both"/>
        <w:rPr>
          <w:rFonts w:ascii="Times New Roman CYR" w:hAnsi="Times New Roman CYR" w:cs="Times New Roman CYR"/>
          <w:szCs w:val="24"/>
        </w:rPr>
      </w:pPr>
      <w:r w:rsidRPr="00602E54">
        <w:rPr>
          <w:rFonts w:ascii="Times New Roman CYR" w:hAnsi="Times New Roman CYR" w:cs="Times New Roman CYR"/>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071107" w:rsidRPr="00602E54" w:rsidRDefault="00071107" w:rsidP="00071107">
      <w:pPr>
        <w:autoSpaceDE w:val="0"/>
        <w:autoSpaceDN w:val="0"/>
        <w:adjustRightInd w:val="0"/>
        <w:spacing w:line="360" w:lineRule="auto"/>
        <w:jc w:val="both"/>
        <w:rPr>
          <w:rFonts w:ascii="Times New Roman CYR" w:hAnsi="Times New Roman CYR" w:cs="Times New Roman CYR"/>
          <w:szCs w:val="24"/>
        </w:rPr>
      </w:pPr>
      <w:r w:rsidRPr="00602E54">
        <w:rPr>
          <w:rFonts w:ascii="Times New Roman CYR" w:hAnsi="Times New Roman CYR" w:cs="Times New Roman CYR"/>
          <w:szCs w:val="24"/>
        </w:rPr>
        <w:t>Рубрика «Уметь»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воспринимать и самостоятельно оценивать информацию, содержащуюся в СМИ, Интернете, научно-популярных статьях.</w:t>
      </w:r>
    </w:p>
    <w:p w:rsidR="00071107" w:rsidRDefault="00071107" w:rsidP="00071107">
      <w:pPr>
        <w:autoSpaceDE w:val="0"/>
        <w:autoSpaceDN w:val="0"/>
        <w:adjustRightInd w:val="0"/>
        <w:spacing w:line="360" w:lineRule="auto"/>
        <w:jc w:val="both"/>
        <w:rPr>
          <w:rFonts w:ascii="Times New Roman CYR" w:hAnsi="Times New Roman CYR" w:cs="Times New Roman CYR"/>
          <w:szCs w:val="24"/>
        </w:rPr>
      </w:pPr>
      <w:r w:rsidRPr="00602E54">
        <w:rPr>
          <w:rFonts w:ascii="Times New Roman CYR" w:hAnsi="Times New Roman CYR" w:cs="Times New Roman CYR"/>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2632E0" w:rsidRDefault="002632E0" w:rsidP="002632E0">
      <w:pPr>
        <w:rPr>
          <w:rFonts w:ascii="Times New Roman CYR" w:hAnsi="Times New Roman CYR" w:cs="Times New Roman CYR"/>
          <w:szCs w:val="24"/>
        </w:rPr>
      </w:pPr>
    </w:p>
    <w:p w:rsidR="002632E0" w:rsidRPr="002632E0" w:rsidRDefault="002632E0" w:rsidP="002632E0">
      <w:pPr>
        <w:rPr>
          <w:rFonts w:ascii="Times New Roman CYR" w:hAnsi="Times New Roman CYR" w:cs="Times New Roman CYR"/>
          <w:szCs w:val="24"/>
        </w:rPr>
      </w:pPr>
      <w:bookmarkStart w:id="0" w:name="_GoBack"/>
      <w:bookmarkEnd w:id="0"/>
      <w:r w:rsidRPr="002632E0">
        <w:rPr>
          <w:rFonts w:ascii="Times New Roman CYR" w:hAnsi="Times New Roman CYR" w:cs="Times New Roman CYR"/>
          <w:szCs w:val="24"/>
        </w:rPr>
        <w:t xml:space="preserve">Контроль осуществляется в соответствии с Положением о формах, периодичности, порядке текущего контроля, успеваемости и промежуточной аттестации обучающихся </w:t>
      </w:r>
    </w:p>
    <w:p w:rsidR="002632E0" w:rsidRPr="00602E54" w:rsidRDefault="002632E0" w:rsidP="00071107">
      <w:pPr>
        <w:autoSpaceDE w:val="0"/>
        <w:autoSpaceDN w:val="0"/>
        <w:adjustRightInd w:val="0"/>
        <w:spacing w:line="360" w:lineRule="auto"/>
        <w:jc w:val="both"/>
        <w:rPr>
          <w:rFonts w:ascii="Times New Roman CYR" w:hAnsi="Times New Roman CYR" w:cs="Times New Roman CYR"/>
          <w:szCs w:val="24"/>
        </w:rPr>
      </w:pPr>
    </w:p>
    <w:sectPr w:rsidR="002632E0" w:rsidRPr="00602E54" w:rsidSect="002632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6D43"/>
    <w:multiLevelType w:val="multilevel"/>
    <w:tmpl w:val="81204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01EBC"/>
    <w:multiLevelType w:val="hybridMultilevel"/>
    <w:tmpl w:val="98DA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4248E"/>
    <w:multiLevelType w:val="hybridMultilevel"/>
    <w:tmpl w:val="47365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77111"/>
    <w:multiLevelType w:val="hybridMultilevel"/>
    <w:tmpl w:val="CFC8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043D0"/>
    <w:multiLevelType w:val="multilevel"/>
    <w:tmpl w:val="ABA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A6B1C"/>
    <w:multiLevelType w:val="hybridMultilevel"/>
    <w:tmpl w:val="A55A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60509"/>
    <w:multiLevelType w:val="hybridMultilevel"/>
    <w:tmpl w:val="5DEA49EC"/>
    <w:lvl w:ilvl="0" w:tplc="70A4A1BE">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9C5A42"/>
    <w:multiLevelType w:val="hybridMultilevel"/>
    <w:tmpl w:val="CCDCB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E260B"/>
    <w:multiLevelType w:val="hybridMultilevel"/>
    <w:tmpl w:val="3836E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67D1C"/>
    <w:multiLevelType w:val="hybridMultilevel"/>
    <w:tmpl w:val="EAF2C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E552E"/>
    <w:multiLevelType w:val="hybridMultilevel"/>
    <w:tmpl w:val="06F2B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21712"/>
    <w:multiLevelType w:val="hybridMultilevel"/>
    <w:tmpl w:val="B23C3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A52EFC"/>
    <w:multiLevelType w:val="multilevel"/>
    <w:tmpl w:val="09F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2329B"/>
    <w:multiLevelType w:val="multilevel"/>
    <w:tmpl w:val="60D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DB3935"/>
    <w:multiLevelType w:val="hybridMultilevel"/>
    <w:tmpl w:val="B41A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E0EE6"/>
    <w:multiLevelType w:val="hybridMultilevel"/>
    <w:tmpl w:val="61A2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0"/>
  </w:num>
  <w:num w:numId="5">
    <w:abstractNumId w:val="4"/>
  </w:num>
  <w:num w:numId="6">
    <w:abstractNumId w:val="5"/>
  </w:num>
  <w:num w:numId="7">
    <w:abstractNumId w:val="7"/>
  </w:num>
  <w:num w:numId="8">
    <w:abstractNumId w:val="1"/>
  </w:num>
  <w:num w:numId="9">
    <w:abstractNumId w:val="9"/>
  </w:num>
  <w:num w:numId="10">
    <w:abstractNumId w:val="10"/>
  </w:num>
  <w:num w:numId="11">
    <w:abstractNumId w:val="3"/>
  </w:num>
  <w:num w:numId="12">
    <w:abstractNumId w:val="8"/>
  </w:num>
  <w:num w:numId="13">
    <w:abstractNumId w:val="14"/>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5666"/>
    <w:rsid w:val="00071107"/>
    <w:rsid w:val="002632E0"/>
    <w:rsid w:val="00420284"/>
    <w:rsid w:val="00740F38"/>
    <w:rsid w:val="00785666"/>
    <w:rsid w:val="00A769AE"/>
    <w:rsid w:val="00CA3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23D17-5863-4EED-92F5-3B4D984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07"/>
    <w:pPr>
      <w:spacing w:after="0" w:line="240" w:lineRule="auto"/>
    </w:pPr>
    <w:rPr>
      <w:rFonts w:ascii="Times New Roman" w:hAnsi="Times New Roman"/>
      <w:sz w:val="24"/>
    </w:rPr>
  </w:style>
  <w:style w:type="paragraph" w:styleId="9">
    <w:name w:val="heading 9"/>
    <w:basedOn w:val="a"/>
    <w:next w:val="a"/>
    <w:link w:val="90"/>
    <w:qFormat/>
    <w:rsid w:val="00071107"/>
    <w:pPr>
      <w:keepNext/>
      <w:widowControl w:val="0"/>
      <w:autoSpaceDE w:val="0"/>
      <w:autoSpaceDN w:val="0"/>
      <w:adjustRightInd w:val="0"/>
      <w:outlineLvl w:val="8"/>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71107"/>
    <w:rPr>
      <w:rFonts w:ascii="Times New Roman" w:eastAsia="Times New Roman" w:hAnsi="Times New Roman" w:cs="Times New Roman"/>
      <w:b/>
      <w:sz w:val="24"/>
      <w:szCs w:val="20"/>
      <w:lang w:eastAsia="ru-RU"/>
    </w:rPr>
  </w:style>
  <w:style w:type="paragraph" w:styleId="a3">
    <w:name w:val="Normal (Web)"/>
    <w:basedOn w:val="a"/>
    <w:semiHidden/>
    <w:rsid w:val="00071107"/>
    <w:pPr>
      <w:spacing w:before="100" w:beforeAutospacing="1" w:after="100" w:afterAutospacing="1"/>
    </w:pPr>
    <w:rPr>
      <w:rFonts w:eastAsia="Times New Roman" w:cs="Times New Roman"/>
      <w:szCs w:val="24"/>
      <w:lang w:eastAsia="ru-RU"/>
    </w:rPr>
  </w:style>
  <w:style w:type="paragraph" w:styleId="a4">
    <w:name w:val="List Paragraph"/>
    <w:basedOn w:val="a"/>
    <w:uiPriority w:val="34"/>
    <w:qFormat/>
    <w:rsid w:val="00071107"/>
    <w:pPr>
      <w:spacing w:after="200" w:line="276" w:lineRule="auto"/>
      <w:ind w:left="720"/>
      <w:contextualSpacing/>
    </w:pPr>
    <w:rPr>
      <w:rFonts w:ascii="Calibri" w:eastAsia="Times New Roman" w:hAnsi="Calibri" w:cs="Times New Roman"/>
      <w:sz w:val="22"/>
      <w:lang w:eastAsia="ru-RU"/>
    </w:rPr>
  </w:style>
  <w:style w:type="paragraph" w:styleId="2">
    <w:name w:val="Body Text Indent 2"/>
    <w:basedOn w:val="a"/>
    <w:link w:val="20"/>
    <w:uiPriority w:val="99"/>
    <w:semiHidden/>
    <w:unhideWhenUsed/>
    <w:rsid w:val="00071107"/>
    <w:pPr>
      <w:spacing w:after="120" w:line="480" w:lineRule="auto"/>
      <w:ind w:left="283"/>
    </w:pPr>
    <w:rPr>
      <w:rFonts w:ascii="Calibri" w:eastAsia="Calibri" w:hAnsi="Calibri" w:cs="Times New Roman"/>
      <w:sz w:val="22"/>
    </w:rPr>
  </w:style>
  <w:style w:type="character" w:customStyle="1" w:styleId="20">
    <w:name w:val="Основной текст с отступом 2 Знак"/>
    <w:basedOn w:val="a0"/>
    <w:link w:val="2"/>
    <w:uiPriority w:val="99"/>
    <w:semiHidden/>
    <w:rsid w:val="000711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5975</Characters>
  <Application>Microsoft Office Word</Application>
  <DocSecurity>0</DocSecurity>
  <Lines>49</Lines>
  <Paragraphs>14</Paragraphs>
  <ScaleCrop>false</ScaleCrop>
  <Company>Krokoz™</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3</cp:revision>
  <dcterms:created xsi:type="dcterms:W3CDTF">2017-09-12T13:04:00Z</dcterms:created>
  <dcterms:modified xsi:type="dcterms:W3CDTF">2020-11-08T07:18:00Z</dcterms:modified>
</cp:coreProperties>
</file>