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88" w:rsidRDefault="00200088" w:rsidP="004A0BD9">
      <w:pPr>
        <w:keepNext/>
        <w:jc w:val="center"/>
        <w:outlineLvl w:val="1"/>
        <w:rPr>
          <w:b/>
        </w:rPr>
      </w:pPr>
      <w:r>
        <w:rPr>
          <w:b/>
        </w:rPr>
        <w:t>А</w:t>
      </w:r>
      <w:r w:rsidR="00AE268A" w:rsidRPr="00AE268A">
        <w:rPr>
          <w:b/>
        </w:rPr>
        <w:t>ннотаци</w:t>
      </w:r>
      <w:r>
        <w:rPr>
          <w:b/>
        </w:rPr>
        <w:t>я</w:t>
      </w:r>
      <w:r w:rsidR="00AE268A" w:rsidRPr="00AE268A">
        <w:rPr>
          <w:b/>
        </w:rPr>
        <w:t xml:space="preserve"> к рабочей программе</w:t>
      </w:r>
      <w:r w:rsidR="00AE268A">
        <w:rPr>
          <w:b/>
        </w:rPr>
        <w:t xml:space="preserve"> по предмету</w:t>
      </w:r>
    </w:p>
    <w:p w:rsidR="004A0BD9" w:rsidRDefault="00C16046" w:rsidP="004A0BD9">
      <w:pPr>
        <w:keepNext/>
        <w:jc w:val="center"/>
        <w:outlineLvl w:val="1"/>
        <w:rPr>
          <w:b/>
        </w:rPr>
      </w:pPr>
      <w:r>
        <w:rPr>
          <w:b/>
        </w:rPr>
        <w:t>«</w:t>
      </w:r>
      <w:r w:rsidR="004A0BD9">
        <w:rPr>
          <w:b/>
        </w:rPr>
        <w:t>Общая биология»</w:t>
      </w:r>
    </w:p>
    <w:p w:rsidR="00200088" w:rsidRDefault="004A0BD9" w:rsidP="004A0BD9">
      <w:pPr>
        <w:keepNext/>
        <w:jc w:val="center"/>
        <w:outlineLvl w:val="1"/>
        <w:rPr>
          <w:b/>
        </w:rPr>
      </w:pPr>
      <w:r>
        <w:rPr>
          <w:b/>
        </w:rPr>
        <w:t>(у</w:t>
      </w:r>
      <w:r w:rsidR="00200088">
        <w:rPr>
          <w:b/>
        </w:rPr>
        <w:t>глубленный уровень</w:t>
      </w:r>
      <w:r>
        <w:rPr>
          <w:b/>
        </w:rPr>
        <w:t>)</w:t>
      </w:r>
    </w:p>
    <w:p w:rsidR="004A0BD9" w:rsidRDefault="004A0BD9" w:rsidP="004A0BD9">
      <w:pPr>
        <w:keepNext/>
        <w:jc w:val="center"/>
        <w:outlineLvl w:val="1"/>
        <w:rPr>
          <w:b/>
        </w:rPr>
      </w:pPr>
      <w:r>
        <w:rPr>
          <w:b/>
        </w:rPr>
        <w:t>МАОУ «</w:t>
      </w:r>
      <w:proofErr w:type="spellStart"/>
      <w:r>
        <w:rPr>
          <w:b/>
        </w:rPr>
        <w:t>ПОлазненская</w:t>
      </w:r>
      <w:proofErr w:type="spellEnd"/>
      <w:r>
        <w:rPr>
          <w:b/>
        </w:rPr>
        <w:t xml:space="preserve"> СОШ №1»</w:t>
      </w:r>
    </w:p>
    <w:p w:rsidR="004A0BD9" w:rsidRPr="003620A1" w:rsidRDefault="004A0BD9" w:rsidP="004A0BD9">
      <w:pPr>
        <w:keepNext/>
        <w:jc w:val="center"/>
        <w:outlineLvl w:val="1"/>
        <w:rPr>
          <w:rFonts w:eastAsia="Times New Roman"/>
          <w:b/>
          <w:sz w:val="28"/>
          <w:szCs w:val="28"/>
          <w:lang w:eastAsia="ru-RU"/>
        </w:rPr>
      </w:pPr>
    </w:p>
    <w:p w:rsidR="001A17BA" w:rsidRDefault="00E906C3" w:rsidP="00ED0A69">
      <w:pPr>
        <w:autoSpaceDE w:val="0"/>
        <w:autoSpaceDN w:val="0"/>
        <w:adjustRightInd w:val="0"/>
        <w:jc w:val="both"/>
        <w:rPr>
          <w:rFonts w:ascii="SchoolBookSanPin" w:hAnsi="SchoolBookSanPin" w:cs="SchoolBookSanPin"/>
          <w:sz w:val="21"/>
          <w:szCs w:val="21"/>
        </w:rPr>
      </w:pPr>
      <w:r w:rsidRPr="001A17BA">
        <w:rPr>
          <w:i/>
        </w:rPr>
        <w:t>О</w:t>
      </w:r>
      <w:r w:rsidR="007A1AFF" w:rsidRPr="001A17BA">
        <w:rPr>
          <w:i/>
        </w:rPr>
        <w:t>собенности рабочей программы по предмету</w:t>
      </w:r>
      <w:r w:rsidR="00246A7B">
        <w:t>.</w:t>
      </w:r>
    </w:p>
    <w:p w:rsidR="001A17BA" w:rsidRPr="00401D76" w:rsidRDefault="001A17BA" w:rsidP="00ED0A69">
      <w:pPr>
        <w:jc w:val="both"/>
      </w:pPr>
      <w:r w:rsidRPr="00401D76">
        <w:rPr>
          <w:rFonts w:eastAsia="Calibri" w:cs="Times New Roman"/>
        </w:rPr>
        <w:t xml:space="preserve">Рабочая программа </w:t>
      </w:r>
      <w:r w:rsidRPr="00401D76">
        <w:t>создана</w:t>
      </w:r>
      <w:r w:rsidRPr="00401D76">
        <w:rPr>
          <w:rFonts w:eastAsia="Calibri" w:cs="Times New Roman"/>
        </w:rPr>
        <w:t xml:space="preserve"> на основе</w:t>
      </w:r>
      <w:r w:rsidR="00531823" w:rsidRPr="00401D76">
        <w:t xml:space="preserve">  </w:t>
      </w:r>
      <w:r w:rsidR="00531823" w:rsidRPr="00531823">
        <w:t>а</w:t>
      </w:r>
      <w:r w:rsidR="00531823" w:rsidRPr="00531823">
        <w:rPr>
          <w:rFonts w:eastAsia="Calibri" w:cs="Times New Roman"/>
        </w:rPr>
        <w:t xml:space="preserve">вторской программы  </w:t>
      </w:r>
      <w:r w:rsidR="00531823" w:rsidRPr="00531823">
        <w:t>Захарова В.Б.Биология. 10-11 классы. Рабочие программы.- М.: Дрофа, 2015.</w:t>
      </w:r>
      <w:r w:rsidR="00531823">
        <w:t xml:space="preserve"> П</w:t>
      </w:r>
      <w:r w:rsidRPr="00401D76">
        <w:t>редназначен</w:t>
      </w:r>
      <w:r w:rsidR="00531823" w:rsidRPr="00401D76">
        <w:t>а</w:t>
      </w:r>
      <w:r w:rsidRPr="00401D76">
        <w:t xml:space="preserve"> для работы по</w:t>
      </w:r>
      <w:r w:rsidR="00531823" w:rsidRPr="00401D76">
        <w:t xml:space="preserve"> </w:t>
      </w:r>
      <w:r w:rsidRPr="00401D76">
        <w:t>учебникам В. Б. Захарова, С. Г. Мамонтова, Н. И. Сонина и</w:t>
      </w:r>
    </w:p>
    <w:p w:rsidR="001A17BA" w:rsidRPr="00401D76" w:rsidRDefault="001A17BA" w:rsidP="00ED0A69">
      <w:pPr>
        <w:autoSpaceDE w:val="0"/>
        <w:autoSpaceDN w:val="0"/>
        <w:adjustRightInd w:val="0"/>
        <w:jc w:val="both"/>
      </w:pPr>
      <w:r w:rsidRPr="00401D76">
        <w:t>Е. Т. Захаровой «Биология. Общая биология. Углубленный</w:t>
      </w:r>
      <w:r w:rsidR="00531823" w:rsidRPr="00401D76">
        <w:t xml:space="preserve"> </w:t>
      </w:r>
      <w:r w:rsidRPr="00401D76">
        <w:t>уровень. 10 класс» и «Биология. Общая биология. Углубленный уровень. 11 класс».</w:t>
      </w:r>
    </w:p>
    <w:p w:rsidR="00401D76" w:rsidRPr="00401D76" w:rsidRDefault="001A17BA" w:rsidP="00ED0A69">
      <w:pPr>
        <w:jc w:val="both"/>
        <w:rPr>
          <w:rFonts w:eastAsia="Calibri" w:cs="Times New Roman"/>
        </w:rPr>
      </w:pPr>
      <w:r w:rsidRPr="00401D76">
        <w:rPr>
          <w:rFonts w:eastAsia="Calibri" w:cs="Times New Roman"/>
        </w:rPr>
        <w:t>Курс отражает содержание фундаментального ядра общего образования и требования к результатам обучения, предъявляемых ФГОС.</w:t>
      </w:r>
      <w:r w:rsidR="00401D76" w:rsidRPr="00401D76">
        <w:rPr>
          <w:rFonts w:eastAsia="Calibri" w:cs="Times New Roman"/>
        </w:rPr>
        <w:t xml:space="preserve"> </w:t>
      </w:r>
    </w:p>
    <w:p w:rsidR="00401D76" w:rsidRPr="00401D76" w:rsidRDefault="00401D76" w:rsidP="00ED0A69">
      <w:pPr>
        <w:jc w:val="both"/>
        <w:rPr>
          <w:rFonts w:eastAsia="Calibri" w:cs="Times New Roman"/>
        </w:rPr>
      </w:pPr>
      <w:r w:rsidRPr="00401D76">
        <w:rPr>
          <w:rFonts w:eastAsia="Calibri" w:cs="Times New Roman"/>
        </w:rPr>
        <w:t xml:space="preserve">Основу отбора содержания составляет </w:t>
      </w:r>
      <w:proofErr w:type="spellStart"/>
      <w:r w:rsidRPr="00401D76">
        <w:rPr>
          <w:rFonts w:eastAsia="Calibri" w:cs="Times New Roman"/>
        </w:rPr>
        <w:t>знаниецентрический</w:t>
      </w:r>
      <w:proofErr w:type="spellEnd"/>
      <w:r w:rsidRPr="00401D76">
        <w:rPr>
          <w:rFonts w:eastAsia="Calibri" w:cs="Times New Roman"/>
        </w:rPr>
        <w:t xml:space="preserve"> подход, в соответствии с которым учащиеся должны освоить знания и умения, составляющие достаточную базу для продолжения образования по профилю, обеспечивающие культуру поведения в природе, проведения и оформления биологических исследований, значимых для будущего биолога.</w:t>
      </w:r>
    </w:p>
    <w:p w:rsidR="007A1AFF" w:rsidRDefault="007A1AFF" w:rsidP="00ED0A69">
      <w:pPr>
        <w:autoSpaceDE w:val="0"/>
        <w:autoSpaceDN w:val="0"/>
        <w:adjustRightInd w:val="0"/>
        <w:jc w:val="both"/>
      </w:pPr>
    </w:p>
    <w:p w:rsidR="00401D76" w:rsidRPr="00401D76" w:rsidRDefault="00401D76" w:rsidP="00ED0A69">
      <w:pPr>
        <w:jc w:val="both"/>
        <w:rPr>
          <w:rFonts w:eastAsia="Times New Roman"/>
          <w:b/>
          <w:i/>
          <w:szCs w:val="24"/>
          <w:highlight w:val="yellow"/>
          <w:u w:val="single"/>
        </w:rPr>
      </w:pPr>
      <w:r w:rsidRPr="00401D76">
        <w:rPr>
          <w:i/>
        </w:rPr>
        <w:t>О</w:t>
      </w:r>
      <w:r w:rsidR="00246A7B">
        <w:rPr>
          <w:i/>
        </w:rPr>
        <w:t xml:space="preserve">бщие цели, задачи учебного </w:t>
      </w:r>
      <w:r w:rsidRPr="00401D76">
        <w:rPr>
          <w:i/>
        </w:rPr>
        <w:t>курса.</w:t>
      </w:r>
    </w:p>
    <w:p w:rsidR="00401D76" w:rsidRPr="00401D76" w:rsidRDefault="00401D76" w:rsidP="00ED0A69">
      <w:pPr>
        <w:jc w:val="both"/>
        <w:rPr>
          <w:szCs w:val="24"/>
        </w:rPr>
      </w:pPr>
      <w:r w:rsidRPr="00401D76">
        <w:rPr>
          <w:szCs w:val="24"/>
        </w:rPr>
        <w:t xml:space="preserve">1. </w:t>
      </w:r>
      <w:r w:rsidR="008F1DB6">
        <w:rPr>
          <w:szCs w:val="24"/>
        </w:rPr>
        <w:t>О</w:t>
      </w:r>
      <w:r w:rsidRPr="00401D76">
        <w:rPr>
          <w:szCs w:val="24"/>
        </w:rPr>
        <w:t xml:space="preserve">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</w:t>
      </w:r>
      <w:proofErr w:type="gramStart"/>
      <w:r w:rsidRPr="00401D76">
        <w:rPr>
          <w:szCs w:val="24"/>
        </w:rPr>
        <w:t>биосистем  (</w:t>
      </w:r>
      <w:proofErr w:type="gramEnd"/>
      <w:r w:rsidRPr="00401D76">
        <w:rPr>
          <w:szCs w:val="24"/>
        </w:rPr>
        <w:t>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</w:p>
    <w:p w:rsidR="00401D76" w:rsidRPr="00401D76" w:rsidRDefault="00401D76" w:rsidP="00ED0A69">
      <w:pPr>
        <w:jc w:val="both"/>
        <w:rPr>
          <w:szCs w:val="24"/>
        </w:rPr>
      </w:pPr>
      <w:r w:rsidRPr="00401D76">
        <w:rPr>
          <w:szCs w:val="24"/>
        </w:rPr>
        <w:t xml:space="preserve">2. </w:t>
      </w:r>
      <w:r w:rsidR="008F1DB6">
        <w:rPr>
          <w:szCs w:val="24"/>
        </w:rPr>
        <w:t>О</w:t>
      </w:r>
      <w:r w:rsidRPr="00401D76">
        <w:rPr>
          <w:szCs w:val="24"/>
        </w:rPr>
        <w:t>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401D76" w:rsidRPr="00401D76" w:rsidRDefault="00401D76" w:rsidP="00ED0A69">
      <w:pPr>
        <w:jc w:val="both"/>
        <w:rPr>
          <w:szCs w:val="24"/>
        </w:rPr>
      </w:pPr>
      <w:r w:rsidRPr="00401D76">
        <w:rPr>
          <w:szCs w:val="24"/>
        </w:rPr>
        <w:t xml:space="preserve">3. </w:t>
      </w:r>
      <w:r w:rsidR="008F1DB6">
        <w:rPr>
          <w:szCs w:val="24"/>
        </w:rPr>
        <w:t>Р</w:t>
      </w:r>
      <w:r w:rsidRPr="00401D76">
        <w:rPr>
          <w:szCs w:val="24"/>
        </w:rPr>
        <w:t>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401D76" w:rsidRPr="00401D76" w:rsidRDefault="00401D76" w:rsidP="00ED0A69">
      <w:pPr>
        <w:jc w:val="both"/>
        <w:rPr>
          <w:szCs w:val="24"/>
        </w:rPr>
      </w:pPr>
      <w:r w:rsidRPr="00401D76">
        <w:rPr>
          <w:szCs w:val="24"/>
        </w:rPr>
        <w:t xml:space="preserve">4. </w:t>
      </w:r>
      <w:r w:rsidR="008F1DB6">
        <w:rPr>
          <w:szCs w:val="24"/>
        </w:rPr>
        <w:t>В</w:t>
      </w:r>
      <w:r w:rsidRPr="00401D76">
        <w:rPr>
          <w:szCs w:val="24"/>
        </w:rPr>
        <w:t>оспитание убежденности в возможности познания закономерностей живой природы, необходимости бережного отношения к природной среде, соблюдения этических норм при проведении биологических исследований;</w:t>
      </w:r>
    </w:p>
    <w:p w:rsidR="00401D76" w:rsidRPr="007D6720" w:rsidRDefault="00401D76" w:rsidP="00ED0A69">
      <w:pPr>
        <w:autoSpaceDE w:val="0"/>
        <w:autoSpaceDN w:val="0"/>
        <w:adjustRightInd w:val="0"/>
        <w:jc w:val="both"/>
        <w:rPr>
          <w:szCs w:val="24"/>
        </w:rPr>
      </w:pPr>
      <w:r w:rsidRPr="00401D76">
        <w:rPr>
          <w:szCs w:val="24"/>
        </w:rPr>
        <w:t xml:space="preserve">5. </w:t>
      </w:r>
      <w:r w:rsidR="008F1DB6">
        <w:rPr>
          <w:rFonts w:eastAsia="Times New Roman"/>
          <w:bCs/>
          <w:szCs w:val="24"/>
        </w:rPr>
        <w:t>И</w:t>
      </w:r>
      <w:r w:rsidRPr="00401D76">
        <w:rPr>
          <w:rFonts w:eastAsia="Times New Roman"/>
          <w:bCs/>
          <w:szCs w:val="24"/>
        </w:rPr>
        <w:t xml:space="preserve">спользование приобретенных знаний и умений в повседневной жизни </w:t>
      </w:r>
      <w:r w:rsidRPr="00401D76">
        <w:rPr>
          <w:rFonts w:eastAsia="TimesNewRomanPSMT"/>
          <w:szCs w:val="24"/>
        </w:rPr>
        <w:t>для оценки последствий своей деятельности по отношению к окружающей среде, собственному здоровью; выработки навыков экологической культуры</w:t>
      </w:r>
      <w:r w:rsidRPr="00401D76">
        <w:rPr>
          <w:szCs w:val="24"/>
        </w:rPr>
        <w:t>; обоснования и соблюдения мер профилактики заболеваний, правил поведения в природе.</w:t>
      </w:r>
    </w:p>
    <w:p w:rsidR="007A1AFF" w:rsidRPr="00016F0E" w:rsidRDefault="007A1AFF" w:rsidP="00ED0A69">
      <w:pPr>
        <w:shd w:val="clear" w:color="auto" w:fill="FFFFFF"/>
        <w:ind w:right="41"/>
        <w:jc w:val="both"/>
        <w:rPr>
          <w:i/>
        </w:rPr>
      </w:pPr>
    </w:p>
    <w:p w:rsidR="007A1AFF" w:rsidRPr="00401D76" w:rsidRDefault="00401D76" w:rsidP="00ED0A69">
      <w:pPr>
        <w:shd w:val="clear" w:color="auto" w:fill="FFFFFF"/>
        <w:ind w:right="41"/>
        <w:jc w:val="both"/>
        <w:rPr>
          <w:i/>
        </w:rPr>
      </w:pPr>
      <w:r w:rsidRPr="00401D76">
        <w:rPr>
          <w:i/>
        </w:rPr>
        <w:t>П</w:t>
      </w:r>
      <w:r w:rsidR="007A1AFF" w:rsidRPr="00401D76">
        <w:rPr>
          <w:i/>
        </w:rPr>
        <w:t>риоритетные формы и методы работы с об</w:t>
      </w:r>
      <w:r w:rsidRPr="00401D76">
        <w:rPr>
          <w:i/>
        </w:rPr>
        <w:t>учающимися, технологии обучения.</w:t>
      </w:r>
    </w:p>
    <w:p w:rsidR="00401D76" w:rsidRPr="002E2D2E" w:rsidRDefault="00401D76" w:rsidP="00ED0A69">
      <w:pPr>
        <w:jc w:val="both"/>
        <w:rPr>
          <w:szCs w:val="24"/>
        </w:rPr>
      </w:pPr>
      <w:r w:rsidRPr="002E2D2E">
        <w:rPr>
          <w:szCs w:val="24"/>
        </w:rPr>
        <w:t xml:space="preserve">Содержание курса поделено на 13 учебных модулей. </w:t>
      </w:r>
      <w:r w:rsidRPr="00401D76">
        <w:rPr>
          <w:szCs w:val="24"/>
        </w:rPr>
        <w:t>Учебный модуль</w:t>
      </w:r>
      <w:r w:rsidRPr="002E2D2E">
        <w:rPr>
          <w:szCs w:val="24"/>
        </w:rPr>
        <w:t xml:space="preserve"> – это целевой многофункциональный узел, объединяющий учебное содержание и способы овладения им. В каждом модуле предусмотрены следующие формы работы:</w:t>
      </w:r>
    </w:p>
    <w:p w:rsidR="00401D76" w:rsidRPr="00401D76" w:rsidRDefault="00401D76" w:rsidP="00ED0A69">
      <w:pPr>
        <w:pStyle w:val="a3"/>
        <w:numPr>
          <w:ilvl w:val="0"/>
          <w:numId w:val="5"/>
        </w:numPr>
        <w:tabs>
          <w:tab w:val="num" w:pos="0"/>
          <w:tab w:val="num" w:pos="284"/>
        </w:tabs>
        <w:ind w:left="284" w:hanging="284"/>
        <w:jc w:val="both"/>
        <w:rPr>
          <w:szCs w:val="24"/>
        </w:rPr>
      </w:pPr>
      <w:r w:rsidRPr="00401D76">
        <w:rPr>
          <w:szCs w:val="24"/>
        </w:rPr>
        <w:t>уроки получения новых знаний – лекции, экскурсия, исследовательская и лабораторная работа, работа в парах и группах,  самоорганизация учащихся;</w:t>
      </w:r>
    </w:p>
    <w:p w:rsidR="00401D76" w:rsidRPr="00401D76" w:rsidRDefault="00401D76" w:rsidP="00ED0A69">
      <w:pPr>
        <w:pStyle w:val="a3"/>
        <w:numPr>
          <w:ilvl w:val="0"/>
          <w:numId w:val="5"/>
        </w:numPr>
        <w:tabs>
          <w:tab w:val="num" w:pos="0"/>
          <w:tab w:val="num" w:pos="284"/>
        </w:tabs>
        <w:ind w:left="284" w:hanging="284"/>
        <w:jc w:val="both"/>
        <w:rPr>
          <w:szCs w:val="24"/>
        </w:rPr>
      </w:pPr>
      <w:r w:rsidRPr="00401D76">
        <w:rPr>
          <w:szCs w:val="24"/>
        </w:rPr>
        <w:t>уроки закрепления, приобретения практических навыков и развития универсальных учебных действий – практикум, экскурсия, лабораторная и практическая работа, работа в парах и группах, компьютерные технологии, семинар, игра, проектирование;</w:t>
      </w:r>
    </w:p>
    <w:p w:rsidR="00401D76" w:rsidRPr="00401D76" w:rsidRDefault="00401D76" w:rsidP="00ED0A69">
      <w:pPr>
        <w:pStyle w:val="a3"/>
        <w:numPr>
          <w:ilvl w:val="0"/>
          <w:numId w:val="5"/>
        </w:numPr>
        <w:tabs>
          <w:tab w:val="num" w:pos="0"/>
          <w:tab w:val="num" w:pos="284"/>
        </w:tabs>
        <w:ind w:left="284" w:hanging="284"/>
        <w:jc w:val="both"/>
        <w:rPr>
          <w:szCs w:val="24"/>
        </w:rPr>
      </w:pPr>
      <w:r w:rsidRPr="00401D76">
        <w:rPr>
          <w:szCs w:val="24"/>
        </w:rPr>
        <w:lastRenderedPageBreak/>
        <w:t>уроки обобщения и систематизации знаний – семинар, консультация, самоорганизация учащихся;</w:t>
      </w:r>
    </w:p>
    <w:p w:rsidR="00401D76" w:rsidRDefault="00401D76" w:rsidP="00ED0A69">
      <w:pPr>
        <w:pStyle w:val="a3"/>
        <w:numPr>
          <w:ilvl w:val="0"/>
          <w:numId w:val="5"/>
        </w:numPr>
        <w:tabs>
          <w:tab w:val="num" w:pos="0"/>
          <w:tab w:val="num" w:pos="284"/>
        </w:tabs>
        <w:ind w:left="284" w:hanging="284"/>
        <w:jc w:val="both"/>
        <w:rPr>
          <w:szCs w:val="24"/>
        </w:rPr>
      </w:pPr>
      <w:r w:rsidRPr="00401D76">
        <w:rPr>
          <w:szCs w:val="24"/>
        </w:rPr>
        <w:t xml:space="preserve">уроки контроля, оценки и коррекции знаний, умений </w:t>
      </w:r>
      <w:r>
        <w:rPr>
          <w:szCs w:val="24"/>
        </w:rPr>
        <w:t>и навыков учащихся – контрольные</w:t>
      </w:r>
      <w:r w:rsidRPr="00401D76">
        <w:rPr>
          <w:szCs w:val="24"/>
        </w:rPr>
        <w:t xml:space="preserve"> работы</w:t>
      </w:r>
      <w:r>
        <w:rPr>
          <w:szCs w:val="24"/>
        </w:rPr>
        <w:t xml:space="preserve"> в формате КИМ ЕГЭ</w:t>
      </w:r>
      <w:r w:rsidRPr="00401D76">
        <w:rPr>
          <w:szCs w:val="24"/>
        </w:rPr>
        <w:t>, защита проекта, отчет по проекту, лабораторная и практическая работа.</w:t>
      </w:r>
    </w:p>
    <w:p w:rsidR="004A0BD9" w:rsidRPr="00401D76" w:rsidRDefault="004A0BD9" w:rsidP="004A0BD9">
      <w:pPr>
        <w:pStyle w:val="a3"/>
        <w:ind w:left="284"/>
        <w:jc w:val="both"/>
        <w:rPr>
          <w:szCs w:val="24"/>
        </w:rPr>
      </w:pPr>
      <w:bookmarkStart w:id="0" w:name="_GoBack"/>
      <w:bookmarkEnd w:id="0"/>
    </w:p>
    <w:p w:rsidR="004A0BD9" w:rsidRPr="004A0BD9" w:rsidRDefault="004A0BD9" w:rsidP="004A0BD9">
      <w:r w:rsidRPr="004A0BD9"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</w:t>
      </w:r>
    </w:p>
    <w:p w:rsidR="00401D76" w:rsidRPr="00016F0E" w:rsidRDefault="00401D76" w:rsidP="00ED0A69">
      <w:pPr>
        <w:shd w:val="clear" w:color="auto" w:fill="FFFFFF"/>
        <w:ind w:right="41"/>
        <w:jc w:val="both"/>
      </w:pPr>
    </w:p>
    <w:sectPr w:rsidR="00401D76" w:rsidRPr="00016F0E" w:rsidSect="00C6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318E2"/>
    <w:multiLevelType w:val="hybridMultilevel"/>
    <w:tmpl w:val="B7B0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14590"/>
    <w:multiLevelType w:val="hybridMultilevel"/>
    <w:tmpl w:val="EF0E9982"/>
    <w:lvl w:ilvl="0" w:tplc="66BCA6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3F26"/>
    <w:multiLevelType w:val="hybridMultilevel"/>
    <w:tmpl w:val="BFE09B90"/>
    <w:lvl w:ilvl="0" w:tplc="66BCA682">
      <w:start w:val="1"/>
      <w:numFmt w:val="bullet"/>
      <w:lvlText w:val="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D55E6B"/>
    <w:multiLevelType w:val="hybridMultilevel"/>
    <w:tmpl w:val="EC946E42"/>
    <w:lvl w:ilvl="0" w:tplc="C4CC55D8">
      <w:start w:val="1"/>
      <w:numFmt w:val="bullet"/>
      <w:lvlText w:val=""/>
      <w:lvlJc w:val="left"/>
      <w:pPr>
        <w:tabs>
          <w:tab w:val="num" w:pos="720"/>
        </w:tabs>
        <w:ind w:left="2160" w:hanging="360"/>
      </w:pPr>
      <w:rPr>
        <w:rFonts w:ascii="Symbol" w:hAnsi="Symbol" w:hint="default"/>
      </w:rPr>
    </w:lvl>
    <w:lvl w:ilvl="1" w:tplc="66BCA682">
      <w:start w:val="1"/>
      <w:numFmt w:val="bullet"/>
      <w:lvlText w:val="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DC676F6"/>
    <w:multiLevelType w:val="hybridMultilevel"/>
    <w:tmpl w:val="385C8DB4"/>
    <w:lvl w:ilvl="0" w:tplc="D6F4EC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D4241"/>
    <w:multiLevelType w:val="hybridMultilevel"/>
    <w:tmpl w:val="F0BC0652"/>
    <w:lvl w:ilvl="0" w:tplc="66BCA68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8A42E3"/>
    <w:multiLevelType w:val="hybridMultilevel"/>
    <w:tmpl w:val="7D661248"/>
    <w:lvl w:ilvl="0" w:tplc="66BCA682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5717AE"/>
    <w:multiLevelType w:val="hybridMultilevel"/>
    <w:tmpl w:val="04024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C55D8">
      <w:start w:val="1"/>
      <w:numFmt w:val="bullet"/>
      <w:lvlText w:val="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68A"/>
    <w:rsid w:val="00050623"/>
    <w:rsid w:val="00107B7A"/>
    <w:rsid w:val="00160EF3"/>
    <w:rsid w:val="001A17BA"/>
    <w:rsid w:val="001F005A"/>
    <w:rsid w:val="00200088"/>
    <w:rsid w:val="00241803"/>
    <w:rsid w:val="00246A7B"/>
    <w:rsid w:val="00336481"/>
    <w:rsid w:val="00387940"/>
    <w:rsid w:val="00400D7A"/>
    <w:rsid w:val="00401D76"/>
    <w:rsid w:val="004471B8"/>
    <w:rsid w:val="0045375F"/>
    <w:rsid w:val="004A0BD9"/>
    <w:rsid w:val="004D0D8A"/>
    <w:rsid w:val="00531823"/>
    <w:rsid w:val="005C05A9"/>
    <w:rsid w:val="005F78DA"/>
    <w:rsid w:val="006E78AD"/>
    <w:rsid w:val="007A1AFF"/>
    <w:rsid w:val="0085038C"/>
    <w:rsid w:val="00854CDC"/>
    <w:rsid w:val="008772B3"/>
    <w:rsid w:val="008E411F"/>
    <w:rsid w:val="008F1DB6"/>
    <w:rsid w:val="00953DE0"/>
    <w:rsid w:val="00A076F9"/>
    <w:rsid w:val="00AE268A"/>
    <w:rsid w:val="00B651EC"/>
    <w:rsid w:val="00BD11E6"/>
    <w:rsid w:val="00C16046"/>
    <w:rsid w:val="00C625FC"/>
    <w:rsid w:val="00CB6413"/>
    <w:rsid w:val="00CF660A"/>
    <w:rsid w:val="00D22EDF"/>
    <w:rsid w:val="00D23D0A"/>
    <w:rsid w:val="00E906C3"/>
    <w:rsid w:val="00EC5442"/>
    <w:rsid w:val="00ED0A69"/>
    <w:rsid w:val="00FD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33C42-1B2B-43F4-BBA1-7C8CE6BC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FC"/>
  </w:style>
  <w:style w:type="paragraph" w:styleId="1">
    <w:name w:val="heading 1"/>
    <w:basedOn w:val="a"/>
    <w:next w:val="a"/>
    <w:link w:val="10"/>
    <w:uiPriority w:val="9"/>
    <w:qFormat/>
    <w:rsid w:val="00387940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387940"/>
    <w:pPr>
      <w:keepNext/>
      <w:keepLines/>
      <w:spacing w:before="200"/>
      <w:jc w:val="center"/>
      <w:outlineLvl w:val="1"/>
    </w:pPr>
    <w:rPr>
      <w:rFonts w:eastAsia="Times New Roman" w:cs="Times New Roman"/>
      <w:b/>
      <w:bCs/>
      <w:color w:val="000000" w:themeColor="text1"/>
      <w:szCs w:val="26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87940"/>
    <w:pPr>
      <w:keepNext/>
      <w:keepLines/>
      <w:spacing w:before="200"/>
      <w:jc w:val="center"/>
      <w:outlineLvl w:val="2"/>
    </w:pPr>
    <w:rPr>
      <w:rFonts w:eastAsiaTheme="majorEastAsia" w:cstheme="majorBidi"/>
      <w:b/>
      <w:bCs/>
      <w:color w:val="000000" w:themeColor="text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7940"/>
    <w:rPr>
      <w:rFonts w:eastAsiaTheme="majorEastAsia" w:cstheme="majorBidi"/>
      <w:b/>
      <w:bCs/>
      <w:color w:val="000000" w:themeColor="text1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387940"/>
    <w:rPr>
      <w:rFonts w:eastAsia="Times New Roman" w:cs="Times New Roman"/>
      <w:b/>
      <w:bCs/>
      <w:color w:val="000000" w:themeColor="text1"/>
      <w:szCs w:val="2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87940"/>
    <w:rPr>
      <w:rFonts w:eastAsiaTheme="majorEastAsia" w:cstheme="majorBidi"/>
      <w:b/>
      <w:bCs/>
      <w:color w:val="000000" w:themeColor="text1"/>
      <w:szCs w:val="28"/>
      <w:lang w:eastAsia="ar-SA"/>
    </w:rPr>
  </w:style>
  <w:style w:type="paragraph" w:styleId="a3">
    <w:name w:val="List Paragraph"/>
    <w:basedOn w:val="a"/>
    <w:uiPriority w:val="34"/>
    <w:qFormat/>
    <w:rsid w:val="00401D76"/>
    <w:pPr>
      <w:ind w:left="720"/>
      <w:contextualSpacing/>
    </w:pPr>
  </w:style>
  <w:style w:type="paragraph" w:styleId="a4">
    <w:name w:val="footnote text"/>
    <w:basedOn w:val="a"/>
    <w:link w:val="a5"/>
    <w:semiHidden/>
    <w:rsid w:val="008F1DB6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1DB6"/>
    <w:rPr>
      <w:rFonts w:eastAsia="Times New Roman" w:cs="Times New Roman"/>
      <w:sz w:val="20"/>
      <w:szCs w:val="20"/>
      <w:lang w:eastAsia="ru-RU"/>
    </w:rPr>
  </w:style>
  <w:style w:type="paragraph" w:styleId="21">
    <w:name w:val="List 2"/>
    <w:basedOn w:val="a"/>
    <w:rsid w:val="008F1DB6"/>
    <w:pPr>
      <w:ind w:left="566" w:hanging="283"/>
    </w:pPr>
    <w:rPr>
      <w:rFonts w:eastAsia="Times New Roman" w:cs="Times New Roman"/>
      <w:szCs w:val="24"/>
      <w:lang w:eastAsia="ru-RU"/>
    </w:rPr>
  </w:style>
  <w:style w:type="character" w:styleId="a6">
    <w:name w:val="Emphasis"/>
    <w:basedOn w:val="a0"/>
    <w:qFormat/>
    <w:rsid w:val="008F1DB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3</cp:revision>
  <cp:lastPrinted>2017-04-17T10:34:00Z</cp:lastPrinted>
  <dcterms:created xsi:type="dcterms:W3CDTF">2017-09-12T03:15:00Z</dcterms:created>
  <dcterms:modified xsi:type="dcterms:W3CDTF">2020-11-08T07:03:00Z</dcterms:modified>
</cp:coreProperties>
</file>